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1E" w:rsidRPr="00085550" w:rsidRDefault="00D90AFB" w:rsidP="003E45D7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085550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ЗАТВЕРДЖЕНО</w:t>
      </w:r>
    </w:p>
    <w:p w:rsidR="00D90AFB" w:rsidRPr="00085550" w:rsidRDefault="00D90AFB" w:rsidP="003E45D7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085550">
        <w:rPr>
          <w:rFonts w:ascii="Times New Roman" w:eastAsia="Times New Roman" w:hAnsi="Times New Roman" w:cs="Times New Roman"/>
          <w:sz w:val="26"/>
          <w:szCs w:val="26"/>
          <w:lang w:val="uk-UA"/>
        </w:rPr>
        <w:t>рішенням виконавчого комітету</w:t>
      </w:r>
    </w:p>
    <w:p w:rsidR="00D90AFB" w:rsidRPr="00085550" w:rsidRDefault="0045061E" w:rsidP="003E45D7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085550">
        <w:rPr>
          <w:rFonts w:ascii="Times New Roman" w:eastAsia="Times New Roman" w:hAnsi="Times New Roman" w:cs="Times New Roman"/>
          <w:sz w:val="26"/>
          <w:szCs w:val="26"/>
          <w:lang w:val="uk-UA"/>
        </w:rPr>
        <w:t>Мішково-Погорілівської</w:t>
      </w:r>
      <w:r w:rsidR="00D90AFB" w:rsidRPr="0008555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сільської  ради </w:t>
      </w:r>
    </w:p>
    <w:p w:rsidR="00D90AFB" w:rsidRPr="00085550" w:rsidRDefault="00D90AFB" w:rsidP="00787B37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08555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від </w:t>
      </w:r>
      <w:r w:rsidR="00667E7B">
        <w:rPr>
          <w:rFonts w:ascii="Times New Roman" w:eastAsia="Times New Roman" w:hAnsi="Times New Roman" w:cs="Times New Roman"/>
          <w:sz w:val="26"/>
          <w:szCs w:val="26"/>
          <w:lang w:val="uk-UA"/>
        </w:rPr>
        <w:t>30</w:t>
      </w:r>
      <w:r w:rsidR="00DC101A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  <w:r w:rsidR="00667E7B">
        <w:rPr>
          <w:rFonts w:ascii="Times New Roman" w:eastAsia="Times New Roman" w:hAnsi="Times New Roman" w:cs="Times New Roman"/>
          <w:sz w:val="26"/>
          <w:szCs w:val="26"/>
          <w:lang w:val="uk-UA"/>
        </w:rPr>
        <w:t>10</w:t>
      </w:r>
      <w:r w:rsidR="00DC101A">
        <w:rPr>
          <w:rFonts w:ascii="Times New Roman" w:eastAsia="Times New Roman" w:hAnsi="Times New Roman" w:cs="Times New Roman"/>
          <w:sz w:val="26"/>
          <w:szCs w:val="26"/>
          <w:lang w:val="uk-UA"/>
        </w:rPr>
        <w:t>.202</w:t>
      </w:r>
      <w:r w:rsidR="00667E7B">
        <w:rPr>
          <w:rFonts w:ascii="Times New Roman" w:eastAsia="Times New Roman" w:hAnsi="Times New Roman" w:cs="Times New Roman"/>
          <w:sz w:val="26"/>
          <w:szCs w:val="26"/>
          <w:lang w:val="uk-UA"/>
        </w:rPr>
        <w:t>3</w:t>
      </w:r>
      <w:r w:rsidRPr="0008555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№</w:t>
      </w:r>
      <w:r w:rsidR="00DC101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667E7B">
        <w:rPr>
          <w:rFonts w:ascii="Times New Roman" w:eastAsia="Times New Roman" w:hAnsi="Times New Roman" w:cs="Times New Roman"/>
          <w:sz w:val="26"/>
          <w:szCs w:val="26"/>
          <w:lang w:val="uk-UA"/>
        </w:rPr>
        <w:t>129</w:t>
      </w:r>
      <w:r w:rsidRPr="0008555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08555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D4DB1" w:rsidRPr="00085550" w:rsidRDefault="00CD4DB1" w:rsidP="003E45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</w:p>
    <w:p w:rsidR="00063710" w:rsidRPr="00034A28" w:rsidRDefault="00034A28" w:rsidP="003E45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034A28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УМОВИ</w:t>
      </w:r>
    </w:p>
    <w:p w:rsidR="00D90AFB" w:rsidRPr="00085550" w:rsidRDefault="00063710" w:rsidP="003E45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 xml:space="preserve">визначення виконавця послуг </w:t>
      </w:r>
      <w:r w:rsidR="001505A9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з управління побутовими відходами</w:t>
      </w:r>
      <w:r w:rsidR="00E82E18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 xml:space="preserve"> на території </w:t>
      </w:r>
      <w:r w:rsidR="0045061E" w:rsidRPr="0008555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Мішково-Погоріл</w:t>
      </w:r>
      <w:r w:rsidR="00E82E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івської </w:t>
      </w:r>
      <w:r w:rsidR="001505A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громади</w:t>
      </w:r>
    </w:p>
    <w:p w:rsidR="0045061E" w:rsidRPr="00085550" w:rsidRDefault="0045061E" w:rsidP="003E45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A7791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1. Загальні положення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1.1.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 Умови визначаються цілі, порядок та умови проведення конкурсу на </w:t>
      </w:r>
      <w:r w:rsidR="001505A9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визначення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05A9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виконавця послуг з управління побутовими відходами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1.2.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Конкурс на 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визначення виконавця послуг з управління побутовими відходами (далі – Конкурс)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проводиться відповідно до вимог постанови Кабінету Міністрів України № </w:t>
      </w:r>
      <w:r w:rsidR="00667E7B">
        <w:rPr>
          <w:rFonts w:ascii="Times New Roman" w:eastAsia="Times New Roman" w:hAnsi="Times New Roman" w:cs="Times New Roman"/>
          <w:sz w:val="28"/>
          <w:szCs w:val="28"/>
          <w:lang w:val="uk-UA"/>
        </w:rPr>
        <w:t>918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667E7B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7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серпня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667E7B"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«Про затвердження порядку проведення конкурсу на </w:t>
      </w:r>
      <w:r w:rsidR="00667E7B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здійснення операцій і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667E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збирання та перевезення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побутових відходів», п. 6. ч. 1 ст. 30 Закону України «Про місцеве самоврядування в Україні», Законів України «Про </w:t>
      </w:r>
      <w:r w:rsidR="001505A9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відходами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», «Про благоустрій населених пунктів», а також «Правил благоустрою, санітарного утримання територій, забезпечення чистоти і порядку Мішково-Погорілівської сільської ради».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1.3.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Конкурс проводиться з метою забезпечення повного та якісного задоволення потреб громади в підтриманні належного санітарного стану території та підвищення рівня обслуговування населення. Метою конкурсу є розвиток конкуренції, обмеження монополізму на ринку вивезення побутових відходів і вибір, на конкурсній основі, юридичних і фізичних осіб, що забезпечать дотримання санітарних норм, правил і якість виконання робіт з </w:t>
      </w:r>
      <w:r w:rsidR="001505A9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побутови</w:t>
      </w:r>
      <w:r w:rsidR="001505A9">
        <w:rPr>
          <w:rFonts w:ascii="Times New Roman" w:eastAsia="Times New Roman" w:hAnsi="Times New Roman" w:cs="Times New Roman"/>
          <w:sz w:val="28"/>
          <w:szCs w:val="28"/>
          <w:lang w:val="uk-UA"/>
        </w:rPr>
        <w:t>ми відходами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Підготовка конкурсу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2.1.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про проведення 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онкурсу приймається організатором – виконавчим комітетом Мішково-Погорілівської сільської ради.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2.2.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 проводиться організатором конкурсу по мірі необхідності, про що оголошується в засобах масової інформації не пізніше ніж за місяць до його початку.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2.3.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проведення 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онкурсу організатор готує конкурсну документацію, яка повинна містити таку інформацію: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найменування, місцезнаходження організатора конкурсу;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перелік послуг;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підстава для проведення конкурсу;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контактні телефони осіб, уповноважених здійснювати зв'язок з учасниками конкурсу;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 кінцевий строк подання конкурсних пропозицій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2.4.Кваліфікаційні вимоги до учасників конкурсу, зокрема щодо наявності: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заяви про участь у 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онкурсі;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завіреної копії Статуту;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матеріально-технічної бази;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працівників відповідної кваліфікації;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 досвіду роботи з надання певних послуг;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критеріїв відповідності учасника встановленим кваліфікаційним вимогам;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переліку документів, оригінали або копії яких подаються учасниками конкурсу для підтвердження відповідності учасників вставленим кваліфікаційним вимогам;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обсягу послуг;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вимог щодо якості надання послуг з посиланням на стандарти, нормативи, норми та правила;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калькуляції (розрахунку) ціни вивезення та переробку 1 м</w:t>
      </w:r>
      <w:r w:rsidRPr="00A77911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побутових відходів.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2.5.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про проведення К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онкурсу приймається виконавчим комітетом, рішенням виконавчого комітету створюється Конкурсна комісія (далі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Комісія).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2.6.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Передбачені конкурсною документацією умови проведення 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онкурсу обов’язкові для конкурсної комісії та його учасників.</w:t>
      </w:r>
    </w:p>
    <w:p w:rsidR="007D5B0D" w:rsidRPr="00A77911" w:rsidRDefault="007D5B0D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2.7. Головою Комісії призначається представник організатора конкурсу. До складу Комісії не можуть входити представники учасника конкурсу та особи, що є його близькими родичами (чоловік, дружина, діти, батьки, сестри, брати, онуки, баба та дід)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Конкурсна комісія опубліковує в засобах масової інформ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>ації оголошення про проведення К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онкурсу.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Кінцевий строк подання конкурсних пропозицій - 3 календар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>них днів до початку проведення К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онкурсу. 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Конкурсна документація надається організатором конкурсу його учаснику протягом 3 робочих днів після надходження від учасника заявки про участь у конкурсі.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2.1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>.Організатор К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онкурсу має право не пізніше ніж за 7 календарних дні до закінчення строку подання конкурсних пропозицій внести зміни до конкурсної документації, про що повідомляє протягом 3 робочих днів усіх учасників конкурсу, яким надана конкурсна документація.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2.1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.У разі несвоєчасного внесення змін до конкурсної документації або надання роз’яснень щодо її змісту організатор конкурсу повинен продовжити строк подання конкурсних пропозицій не менш ніж на 3 календарні дні.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2.1</w:t>
      </w:r>
      <w:r w:rsidR="007D5B0D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.Основні критерії оцінки конкурсних пропозицій на право збирання, вивезення та утилізації побутових відходів: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ціна вивезення 1 м</w:t>
      </w:r>
      <w:r w:rsidRPr="00A77911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побутових відходів;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наявність спеціалізованої техніки (одиниць);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наявність контейнерів (одиниць);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впровадження системи роздільного збирання побутових відходів;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періодичність вивозу побутових відходів.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 Подання документів</w:t>
      </w:r>
    </w:p>
    <w:p w:rsidR="00063710" w:rsidRPr="00A77911" w:rsidRDefault="001750A1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3.1.Для участі у К</w:t>
      </w:r>
      <w:r w:rsidR="00063710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онкурсі його учасники подають оригінали або засвідчені в установленому законодавством порядку копії документів, передбачених конкурсною документацією.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3.2.Конкурсна пропозиція, з поміткою «Заява на участь у 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онкурсі на 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визначення виконавця послуг з управління побутовими відходами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території </w:t>
      </w:r>
      <w:r w:rsidR="00B05252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Мішково-Погорілівської 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», подається до Мішково-Погорілівської сільської ради у конверті, на якому зазначаються повне найменування і місцезнаходження організатора та учасника конкурсу.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3.3.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Конверти з конкурсними пропозиціями, що надані після закінчення строку їх подання, не розкрива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>ються і повертаються учасникам К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онкурсу.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3.4.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Учасник К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онкурсу має право відкликати власну конкурсну пропозицію або внести до неї зміни до закінчення строку подання пропозицій.</w:t>
      </w:r>
    </w:p>
    <w:p w:rsidR="00063710" w:rsidRPr="00A77911" w:rsidRDefault="001750A1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Проведення К</w:t>
      </w:r>
      <w:r w:rsidR="00063710" w:rsidRPr="00A779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онкурсу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4.1.Конкурс проводиться протягом 5 днів після закінчення прийому документів.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4.2.Розкриття конвертів з конкурентними пропозиціями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проводиться в день проведення К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онкурсу у місці та 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час, передбачені конкурсною документацією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>, у присутності всіх учасників К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онкурсу або уповноважених ними осіб.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4.3.Розкриття конверта з конкурсною пропозицією може проводитися за відсутності учасника конкурсу або уповноваженою ним особою.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4.4.Під час розкриття конвертів з конкурсними пропозиціями конкурсна комісія перевіряє наявність та правильність оформлення документів, подання яких передбачено конкурсною документацією, а також оголошує інформацію про найменування та міс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>цезнаходження кожного учасника К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онкурсу, критерії оцінки конкурсних пропозицій.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4.5.Під час розгляду конкурсних пропозицій конкурсна комісія має право звернутися до учасників 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онкурсу за роз’ясненням щодо їх змісту, провести консультації з окремими учасниками.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4.6.За результатами розгляду конкурсних пропозицій конкурсна комісія має право відхилити їх з таких причин: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учасник 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онкурсу не відповідає кваліфікаційним вимогам, передбаченим конкурсною документацією;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конкурсна пропозиція не відповідає конкурсній документації.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4.7.Організатор 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онкурсу приймає рішення про відмову його учаснику у взятті участі в конкурсі:</w:t>
      </w:r>
    </w:p>
    <w:p w:rsidR="00063710" w:rsidRPr="00A77911" w:rsidRDefault="001750A1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ліквідації учасника К</w:t>
      </w:r>
      <w:r w:rsidR="00063710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онкурсу, визнання його банкрутом або порушення проти нього справи про банкрутство;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встановлення факту подання недостовірної інформації, яка впливає на прийняття рішення.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4.8.Конкурс може бути визнаний таким, що не відбувся, у разі: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неподання конкурсних пропозицій;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- відхилення всіх конкурсних пропози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>цій з причин, передбачених п.4.6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4.9.У разі прийняття конкурсною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комісією рішення про визнання К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онкурсу таким, що не відбувся, його організатор повідомляє протягом 3 робочих днів з дня його прийняття всіх учасників конкурсу та організовує протягом 1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календарних днів підготовку нового конкурсу.</w:t>
      </w:r>
    </w:p>
    <w:p w:rsidR="00063710" w:rsidRPr="00A77911" w:rsidRDefault="001750A1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Визначення переможця К</w:t>
      </w:r>
      <w:r w:rsidR="00063710" w:rsidRPr="00A779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онкурсу та укладання договору 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5.1.Конкурсні пропозиції, які не були відхилен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>і з причин, передбачених у п.4.6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.Умов оцінюються конкурсною комісією за критеріями встановленими у конкурсній документації.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5.2.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Переможцем 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онкурсу визначається його учасник, що відповідає кваліфікаційним вимогам, може забезпечити надання послуг відповідної якості і конкурсна пропозиція якого визнана найкращою за результатами оцінки.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5.3.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про результати проведення 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онкурсу приймається конкурсною комісією на закритому засіданні у присутності не менш як половини її складу відкритим голосуванням простою більшістю голосів. У разі рівного розподілу голосів вирішальним є голос голови конкурсної комісії.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5.4.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конкурсної комісії оформлюється протоколом, який підписується усіма членами комісії, що брали участь у голосуванні.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5.5.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Переможець 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онкурсу оголошується на відкритому засіданні конкурсної комісії, на яке запрошується всі його учасники або уповноважені ним особи.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5.6.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разі коли у К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онкурсі взяв участь тільки один учасник і його пропозиція не була відхилена, з ним укладається договір на надання послуг 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>з управління побутовими відходами на території Мішково-Погорілівської громади на один рік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63710" w:rsidRPr="00A77911" w:rsidRDefault="00063710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5.7.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Витяг з протоколу засідання конкурсної ком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>ісії про результати проведення К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онкурсу підписується головою та секретарем конкурсної комісії і надсилається протягом 3 к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>алендарних днів усім учасникам К</w:t>
      </w: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онкурсу та до виконавчого комітету.</w:t>
      </w:r>
    </w:p>
    <w:p w:rsidR="00D90AFB" w:rsidRPr="00A77911" w:rsidRDefault="00A77911" w:rsidP="000637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5.8.</w:t>
      </w:r>
      <w:r w:rsidR="00244C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>ереможцем К</w:t>
      </w:r>
      <w:r w:rsidR="00063710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онкурсу після прийняття конкурсною комісією рішення та після прийняття рішення виконавчого комітету про визнання виконавцем послуг протягом 5 календарних днів укладається </w:t>
      </w:r>
      <w:r w:rsidR="00244C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типовий </w:t>
      </w:r>
      <w:r w:rsidR="00063710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договір на </w:t>
      </w:r>
      <w:r w:rsidR="00244C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збирання та </w:t>
      </w:r>
      <w:r w:rsidR="00063710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вивезення побутових відходів</w:t>
      </w:r>
      <w:r w:rsidR="00244C15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затверджений постановою Кабінету Міністрів України №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>918</w:t>
      </w:r>
      <w:r w:rsidR="00244C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="00244C1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 w:rsidR="00244C15">
        <w:rPr>
          <w:rFonts w:ascii="Times New Roman" w:eastAsia="Times New Roman" w:hAnsi="Times New Roman" w:cs="Times New Roman"/>
          <w:sz w:val="28"/>
          <w:szCs w:val="28"/>
          <w:lang w:val="uk-UA"/>
        </w:rPr>
        <w:t>.20</w:t>
      </w:r>
      <w:r w:rsidR="001750A1"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063710" w:rsidRPr="00A7791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70806" w:rsidRDefault="00370806" w:rsidP="003708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</w:p>
    <w:p w:rsidR="00244C15" w:rsidRDefault="00244C15" w:rsidP="003708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</w:p>
    <w:p w:rsidR="00244C15" w:rsidRDefault="00244C15" w:rsidP="003708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</w:p>
    <w:p w:rsidR="00370806" w:rsidRDefault="00370806" w:rsidP="003708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</w:p>
    <w:p w:rsidR="00370806" w:rsidRDefault="00370806" w:rsidP="003708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Начальник відділу ЖКГ, </w:t>
      </w:r>
    </w:p>
    <w:p w:rsidR="00370806" w:rsidRDefault="00370806" w:rsidP="003708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516F2">
        <w:rPr>
          <w:rFonts w:ascii="Times New Roman" w:hAnsi="Times New Roman"/>
          <w:sz w:val="26"/>
          <w:szCs w:val="26"/>
          <w:lang w:val="uk-UA"/>
        </w:rPr>
        <w:t xml:space="preserve">комунальної власності, </w:t>
      </w:r>
    </w:p>
    <w:p w:rsidR="00370806" w:rsidRDefault="00370806" w:rsidP="003708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516F2">
        <w:rPr>
          <w:rFonts w:ascii="Times New Roman" w:hAnsi="Times New Roman"/>
          <w:sz w:val="26"/>
          <w:szCs w:val="26"/>
          <w:lang w:val="uk-UA"/>
        </w:rPr>
        <w:t xml:space="preserve">екології та природних ресурсів, </w:t>
      </w:r>
    </w:p>
    <w:p w:rsidR="00370806" w:rsidRDefault="00370806" w:rsidP="003708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516F2">
        <w:rPr>
          <w:rFonts w:ascii="Times New Roman" w:hAnsi="Times New Roman"/>
          <w:sz w:val="26"/>
          <w:szCs w:val="26"/>
          <w:lang w:val="uk-UA"/>
        </w:rPr>
        <w:t xml:space="preserve">цивільного захисту, </w:t>
      </w:r>
    </w:p>
    <w:p w:rsidR="00370806" w:rsidRDefault="00370806" w:rsidP="003708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516F2">
        <w:rPr>
          <w:rFonts w:ascii="Times New Roman" w:hAnsi="Times New Roman"/>
          <w:sz w:val="26"/>
          <w:szCs w:val="26"/>
          <w:lang w:val="uk-UA"/>
        </w:rPr>
        <w:t xml:space="preserve">земельних відносин </w:t>
      </w:r>
    </w:p>
    <w:p w:rsidR="00370806" w:rsidRPr="00A93AC8" w:rsidRDefault="00370806" w:rsidP="003708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516F2">
        <w:rPr>
          <w:rFonts w:ascii="Times New Roman" w:hAnsi="Times New Roman"/>
          <w:sz w:val="26"/>
          <w:szCs w:val="26"/>
          <w:lang w:val="uk-UA"/>
        </w:rPr>
        <w:t>та соціально-економічного розвитку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Михайло КОНДР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uk-UA"/>
        </w:rPr>
        <w:t>АТЬЄВ</w:t>
      </w:r>
    </w:p>
    <w:p w:rsidR="00034A28" w:rsidRPr="00A77911" w:rsidRDefault="00034A28" w:rsidP="003708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sectPr w:rsidR="00034A28" w:rsidRPr="00A77911" w:rsidSect="00034A2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35C"/>
    <w:multiLevelType w:val="multilevel"/>
    <w:tmpl w:val="DA5E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C2FD9"/>
    <w:multiLevelType w:val="multilevel"/>
    <w:tmpl w:val="9A927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4A0776"/>
    <w:multiLevelType w:val="hybridMultilevel"/>
    <w:tmpl w:val="F01E76A6"/>
    <w:lvl w:ilvl="0" w:tplc="A37E9596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9E3CA8"/>
    <w:multiLevelType w:val="hybridMultilevel"/>
    <w:tmpl w:val="65366618"/>
    <w:lvl w:ilvl="0" w:tplc="A37E9596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7AB2133"/>
    <w:multiLevelType w:val="hybridMultilevel"/>
    <w:tmpl w:val="9104D5E2"/>
    <w:lvl w:ilvl="0" w:tplc="A37E9596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9826E4"/>
    <w:multiLevelType w:val="multilevel"/>
    <w:tmpl w:val="4E20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021EA"/>
    <w:multiLevelType w:val="hybridMultilevel"/>
    <w:tmpl w:val="9F727AEA"/>
    <w:lvl w:ilvl="0" w:tplc="A37E9596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89492D"/>
    <w:multiLevelType w:val="hybridMultilevel"/>
    <w:tmpl w:val="3D4841FE"/>
    <w:lvl w:ilvl="0" w:tplc="A37E9596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1C85813"/>
    <w:multiLevelType w:val="multilevel"/>
    <w:tmpl w:val="F944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136AAD"/>
    <w:multiLevelType w:val="hybridMultilevel"/>
    <w:tmpl w:val="86142AE2"/>
    <w:lvl w:ilvl="0" w:tplc="A37E9596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0AFB"/>
    <w:rsid w:val="0003258A"/>
    <w:rsid w:val="00034A28"/>
    <w:rsid w:val="00063710"/>
    <w:rsid w:val="00085550"/>
    <w:rsid w:val="001505A9"/>
    <w:rsid w:val="00174335"/>
    <w:rsid w:val="001750A1"/>
    <w:rsid w:val="00177BD3"/>
    <w:rsid w:val="00244C15"/>
    <w:rsid w:val="002D5D32"/>
    <w:rsid w:val="003650FE"/>
    <w:rsid w:val="00370806"/>
    <w:rsid w:val="00384700"/>
    <w:rsid w:val="003C6159"/>
    <w:rsid w:val="003E45D7"/>
    <w:rsid w:val="0045061E"/>
    <w:rsid w:val="00525ECD"/>
    <w:rsid w:val="005476E7"/>
    <w:rsid w:val="005F22AC"/>
    <w:rsid w:val="005F7F3F"/>
    <w:rsid w:val="00667E7B"/>
    <w:rsid w:val="006A61B9"/>
    <w:rsid w:val="006E071B"/>
    <w:rsid w:val="00787B37"/>
    <w:rsid w:val="007D5B0D"/>
    <w:rsid w:val="00A1281A"/>
    <w:rsid w:val="00A77911"/>
    <w:rsid w:val="00AC602D"/>
    <w:rsid w:val="00B05252"/>
    <w:rsid w:val="00B5329F"/>
    <w:rsid w:val="00B70792"/>
    <w:rsid w:val="00B970BC"/>
    <w:rsid w:val="00C31957"/>
    <w:rsid w:val="00CD4DB1"/>
    <w:rsid w:val="00D90AFB"/>
    <w:rsid w:val="00DC101A"/>
    <w:rsid w:val="00E82E18"/>
    <w:rsid w:val="00F77DF0"/>
    <w:rsid w:val="00FD6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90AF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9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A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4DB1"/>
    <w:pPr>
      <w:ind w:left="720"/>
      <w:contextualSpacing/>
    </w:pPr>
  </w:style>
  <w:style w:type="table" w:styleId="a7">
    <w:name w:val="Table Grid"/>
    <w:basedOn w:val="a1"/>
    <w:uiPriority w:val="59"/>
    <w:rsid w:val="00A12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2023-11-07T12:55:00Z</cp:lastPrinted>
  <dcterms:created xsi:type="dcterms:W3CDTF">2021-05-26T12:34:00Z</dcterms:created>
  <dcterms:modified xsi:type="dcterms:W3CDTF">2023-11-07T12:58:00Z</dcterms:modified>
</cp:coreProperties>
</file>