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DE" w:rsidRDefault="00511DDE" w:rsidP="00511DDE">
      <w:pPr>
        <w:pStyle w:val="st7"/>
        <w:rPr>
          <w:rStyle w:val="st161"/>
          <w:lang w:val="en-US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511DDE" w:rsidRPr="002C07F0" w:rsidRDefault="00511DDE" w:rsidP="00511DDE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по Мішково-Погорілівському ЗДО №2 «Капітошка»</w:t>
      </w:r>
    </w:p>
    <w:tbl>
      <w:tblPr>
        <w:tblW w:w="473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16"/>
        <w:gridCol w:w="6982"/>
        <w:gridCol w:w="2345"/>
        <w:gridCol w:w="88"/>
      </w:tblGrid>
      <w:tr w:rsidR="00511DDE" w:rsidTr="00511DDE">
        <w:trPr>
          <w:gridAfter w:val="1"/>
          <w:wAfter w:w="88" w:type="dxa"/>
          <w:tblCellSpacing w:w="0" w:type="dxa"/>
        </w:trPr>
        <w:tc>
          <w:tcPr>
            <w:tcW w:w="9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511DDE" w:rsidTr="00511DDE">
        <w:tblPrEx>
          <w:tblCellSpacing w:w="-6" w:type="dxa"/>
        </w:tblPrEx>
        <w:trPr>
          <w:tblCellSpacing w:w="-6" w:type="dxa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C7E20">
            <w:pPr>
              <w:pStyle w:val="st14"/>
              <w:ind w:left="28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5C7E20">
              <w:rPr>
                <w:rStyle w:val="st42"/>
                <w:b/>
                <w:u w:val="single"/>
                <w:lang w:val="uk-UA"/>
              </w:rPr>
              <w:t>04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 w:rsidR="005C7E20">
              <w:rPr>
                <w:rStyle w:val="st42"/>
                <w:b/>
                <w:u w:val="single"/>
                <w:lang w:val="uk-UA"/>
              </w:rPr>
              <w:t>3</w:t>
            </w:r>
            <w:r w:rsidRPr="002C07F0">
              <w:rPr>
                <w:rStyle w:val="st42"/>
                <w:b/>
                <w:u w:val="single"/>
                <w:lang w:val="uk-UA"/>
              </w:rPr>
              <w:t>р.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</w:p>
        </w:tc>
      </w:tr>
      <w:tr w:rsidR="00511DDE" w:rsidTr="00511DDE">
        <w:tblPrEx>
          <w:tblCellSpacing w:w="-6" w:type="dxa"/>
        </w:tblPrEx>
        <w:trPr>
          <w:tblCellSpacing w:w="-6" w:type="dxa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область, Миколаївський район, селище Святомиколаївка,вулиця Троїцька, 2А   57214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</w:p>
        </w:tc>
      </w:tr>
      <w:tr w:rsidR="00511DDE" w:rsidTr="00511DDE">
        <w:tblPrEx>
          <w:tblCellSpacing w:w="-6" w:type="dxa"/>
        </w:tblPrEx>
        <w:trPr>
          <w:tblCellSpacing w:w="-6" w:type="dxa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  <w:bookmarkStart w:id="0" w:name="_GoBack"/>
            <w:bookmarkEnd w:id="0"/>
          </w:p>
        </w:tc>
      </w:tr>
      <w:tr w:rsidR="00511DDE" w:rsidTr="00511DDE">
        <w:tblPrEx>
          <w:tblCellSpacing w:w="-6" w:type="dxa"/>
        </w:tblPrEx>
        <w:trPr>
          <w:tblCellSpacing w:w="-6" w:type="dxa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дошкільна освіта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</w:p>
        </w:tc>
      </w:tr>
      <w:tr w:rsidR="00511DDE" w:rsidTr="00511DDE">
        <w:tblPrEx>
          <w:tblCellSpacing w:w="-6" w:type="dxa"/>
        </w:tblPrEx>
        <w:trPr>
          <w:tblCellSpacing w:w="-6" w:type="dxa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>Канівець Л.О., Нечипуренко О.В., Танасевська Г.В.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</w:p>
        </w:tc>
      </w:tr>
    </w:tbl>
    <w:p w:rsidR="00511DDE" w:rsidRDefault="00511DDE" w:rsidP="00511DDE">
      <w:pPr>
        <w:pStyle w:val="st12"/>
        <w:ind w:left="284"/>
        <w:rPr>
          <w:rStyle w:val="st42"/>
        </w:rPr>
        <w:sectPr w:rsidR="00511DDE">
          <w:pgSz w:w="12240" w:h="15840"/>
          <w:pgMar w:top="850" w:right="850" w:bottom="850" w:left="1417" w:header="708" w:footer="708" w:gutter="0"/>
          <w:cols w:space="720"/>
          <w:noEndnote/>
        </w:sectPr>
      </w:pPr>
    </w:p>
    <w:tbl>
      <w:tblPr>
        <w:tblW w:w="4733" w:type="pct"/>
        <w:tblCellSpacing w:w="-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4"/>
        <w:gridCol w:w="72"/>
        <w:gridCol w:w="3388"/>
        <w:gridCol w:w="1297"/>
        <w:gridCol w:w="1206"/>
        <w:gridCol w:w="569"/>
        <w:gridCol w:w="420"/>
        <w:gridCol w:w="102"/>
        <w:gridCol w:w="874"/>
        <w:gridCol w:w="302"/>
        <w:gridCol w:w="1169"/>
        <w:gridCol w:w="55"/>
        <w:gridCol w:w="17"/>
        <w:gridCol w:w="16"/>
      </w:tblGrid>
      <w:tr w:rsidR="00511DDE" w:rsidTr="00511DDE">
        <w:trPr>
          <w:tblCellSpacing w:w="-6" w:type="dxa"/>
        </w:trPr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2"/>
              <w:ind w:left="284"/>
              <w:rPr>
                <w:rStyle w:val="st42"/>
              </w:rPr>
            </w:pPr>
            <w:r>
              <w:rPr>
                <w:rStyle w:val="st42"/>
                <w:lang w:val="en-US"/>
              </w:rPr>
              <w:lastRenderedPageBreak/>
              <w:t>z2</w:t>
            </w:r>
            <w:r>
              <w:rPr>
                <w:rStyle w:val="st42"/>
              </w:rPr>
              <w:t>6.</w:t>
            </w:r>
          </w:p>
        </w:tc>
        <w:tc>
          <w:tcPr>
            <w:tcW w:w="6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>0630520898</w:t>
            </w:r>
          </w:p>
          <w:p w:rsidR="00511DDE" w:rsidRPr="002C07F0" w:rsidRDefault="00511DDE" w:rsidP="00511DD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mpgdnz2</w:t>
            </w:r>
            <w:r w:rsidRPr="002C07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@gmail.com</w:t>
            </w:r>
          </w:p>
          <w:p w:rsidR="00511DDE" w:rsidRPr="002C07F0" w:rsidRDefault="00511DDE" w:rsidP="00511DDE">
            <w:pPr>
              <w:pStyle w:val="st14"/>
              <w:ind w:left="284"/>
              <w:rPr>
                <w:rStyle w:val="st42"/>
                <w:lang w:val="uk-UA"/>
              </w:rPr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DE" w:rsidRDefault="00511DDE" w:rsidP="00511DDE">
            <w:pPr>
              <w:pStyle w:val="st14"/>
              <w:ind w:left="284"/>
              <w:rPr>
                <w:rStyle w:val="st42"/>
              </w:rPr>
            </w:pPr>
          </w:p>
        </w:tc>
      </w:tr>
      <w:tr w:rsidR="00511DDE" w:rsidTr="00511DDE">
        <w:tblPrEx>
          <w:tblCellSpacing w:w="0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Header/>
          <w:tblCellSpacing w:w="0" w:type="dxa"/>
        </w:trPr>
        <w:tc>
          <w:tcPr>
            <w:tcW w:w="6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011620" w:rsidRDefault="00011620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011620" w:rsidP="0001162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ширина 2,3</w:t>
            </w:r>
            <w:r w:rsidR="00511DDE">
              <w:rPr>
                <w:rStyle w:val="st42"/>
                <w:lang w:val="uk-UA"/>
              </w:rPr>
              <w:t xml:space="preserve"> м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тактильні покажчики відсутні 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161931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9D4541" w:rsidP="0001162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ширина дверей </w:t>
            </w:r>
            <w:r w:rsidR="00511DDE">
              <w:rPr>
                <w:rStyle w:val="st42"/>
                <w:lang w:val="uk-UA"/>
              </w:rPr>
              <w:t xml:space="preserve"> менше 0,9 м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2F1674" w:rsidRDefault="00A75FD0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A75FD0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A75FD0" w:rsidP="0001162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EB4BD5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EB4BD5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</w:t>
            </w:r>
            <w:r>
              <w:rPr>
                <w:rStyle w:val="st42"/>
              </w:rPr>
              <w:lastRenderedPageBreak/>
              <w:t>вони продубльовані пандусом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сходи в основному </w:t>
            </w:r>
            <w:r>
              <w:rPr>
                <w:rStyle w:val="st42"/>
                <w:lang w:val="uk-UA"/>
              </w:rPr>
              <w:lastRenderedPageBreak/>
              <w:t>приміщенні відсутні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сходи в основному приміщенні відсутні 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EB4BD5" w:rsidP="0001162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ширина </w:t>
            </w:r>
            <w:r w:rsidR="00511DDE">
              <w:rPr>
                <w:rStyle w:val="st42"/>
                <w:lang w:val="uk-UA"/>
              </w:rPr>
              <w:t>менше 0,9 м</w:t>
            </w: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</w:t>
            </w:r>
            <w:r>
              <w:rPr>
                <w:rStyle w:val="st42"/>
              </w:rPr>
              <w:lastRenderedPageBreak/>
              <w:t>бордюри, пороги тощо) на шляхах руху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EB4BD5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37096C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51" w:type="dxa"/>
          <w:trHeight w:val="12"/>
          <w:tblCellSpacing w:w="-6" w:type="dxa"/>
        </w:trPr>
        <w:tc>
          <w:tcPr>
            <w:tcW w:w="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</w:p>
        </w:tc>
      </w:tr>
      <w:tr w:rsidR="00511DDE" w:rsidTr="00511DDE">
        <w:tblPrEx>
          <w:tblCellSpacing w:w="0" w:type="dxa"/>
        </w:tblPrEx>
        <w:trPr>
          <w:gridAfter w:val="3"/>
          <w:wAfter w:w="106" w:type="dxa"/>
          <w:trHeight w:val="12"/>
          <w:tblCellSpacing w:w="0" w:type="dxa"/>
        </w:trPr>
        <w:tc>
          <w:tcPr>
            <w:tcW w:w="9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11DDE" w:rsidTr="00511DDE">
        <w:trPr>
          <w:gridAfter w:val="3"/>
          <w:wAfter w:w="106" w:type="dxa"/>
          <w:trHeight w:val="12"/>
          <w:tblCellSpacing w:w="-6" w:type="dxa"/>
        </w:trPr>
        <w:tc>
          <w:tcPr>
            <w:tcW w:w="94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DDE" w:rsidRDefault="00511DDE" w:rsidP="0001162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511DDE" w:rsidTr="00511DDE">
        <w:trPr>
          <w:gridAfter w:val="1"/>
          <w:wAfter w:w="34" w:type="dxa"/>
          <w:trHeight w:val="12"/>
          <w:tblCellSpacing w:w="-6" w:type="dxa"/>
        </w:trPr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2"/>
              <w:rPr>
                <w:rStyle w:val="st4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Default="00511DDE" w:rsidP="000116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E" w:rsidRPr="00CC7E93" w:rsidRDefault="00511DDE" w:rsidP="0001162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</w:tr>
    </w:tbl>
    <w:p w:rsidR="00511DDE" w:rsidRDefault="00511DDE" w:rsidP="00511DDE">
      <w:pPr>
        <w:pStyle w:val="st8"/>
        <w:rPr>
          <w:rStyle w:val="st42"/>
          <w:lang w:val="en-US"/>
        </w:rPr>
      </w:pPr>
    </w:p>
    <w:p w:rsidR="00511DDE" w:rsidRPr="00CC7E93" w:rsidRDefault="00511DDE" w:rsidP="00511DDE">
      <w:pPr>
        <w:pStyle w:val="st8"/>
        <w:rPr>
          <w:rStyle w:val="st82"/>
          <w:sz w:val="22"/>
          <w:u w:val="single"/>
        </w:rPr>
      </w:pPr>
      <w:r>
        <w:rPr>
          <w:rStyle w:val="st42"/>
        </w:rPr>
        <w:t xml:space="preserve">Підсумки </w:t>
      </w:r>
      <w:r w:rsidR="00274503">
        <w:rPr>
          <w:rStyle w:val="st42"/>
          <w:u w:val="single"/>
          <w:lang w:val="uk-UA"/>
        </w:rPr>
        <w:t>М-Погорілівський ЗДО №2 «Капітошка</w:t>
      </w:r>
      <w:r>
        <w:rPr>
          <w:rStyle w:val="st42"/>
          <w:u w:val="single"/>
          <w:lang w:val="uk-UA"/>
        </w:rPr>
        <w:t>» є бар</w:t>
      </w:r>
      <w:r>
        <w:rPr>
          <w:rStyle w:val="st42"/>
          <w:u w:val="single"/>
          <w:lang w:val="en-US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CC7E93">
        <w:rPr>
          <w:rStyle w:val="st82"/>
          <w:sz w:val="22"/>
          <w:u w:val="single"/>
        </w:rPr>
        <w:t xml:space="preserve">Людина, яка користується кріслом колісним або є незрячою, </w:t>
      </w:r>
      <w:r>
        <w:rPr>
          <w:rStyle w:val="st82"/>
          <w:sz w:val="22"/>
          <w:u w:val="single"/>
          <w:lang w:val="uk-UA"/>
        </w:rPr>
        <w:t xml:space="preserve">не </w:t>
      </w:r>
      <w:r w:rsidRPr="00CC7E93">
        <w:rPr>
          <w:rStyle w:val="st82"/>
          <w:sz w:val="22"/>
          <w:u w:val="single"/>
        </w:rPr>
        <w:t xml:space="preserve">може самостійно зайти на об’єкт та вільно в ньому пересуватися та скористатися евакуаційним виходом. Такий об’єкт </w:t>
      </w:r>
      <w:r>
        <w:rPr>
          <w:rStyle w:val="st82"/>
          <w:sz w:val="22"/>
          <w:u w:val="single"/>
          <w:lang w:val="uk-UA"/>
        </w:rPr>
        <w:t xml:space="preserve">не </w:t>
      </w:r>
      <w:r w:rsidRPr="00CC7E93">
        <w:rPr>
          <w:rStyle w:val="st82"/>
          <w:sz w:val="22"/>
          <w:u w:val="single"/>
        </w:rPr>
        <w:t>має вхідну групу в рівень з підлогою (або нормативний пандус чи підйомник),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CC7E93">
        <w:rPr>
          <w:rStyle w:val="st82"/>
          <w:sz w:val="22"/>
          <w:u w:val="single"/>
        </w:rPr>
        <w:br/>
      </w:r>
    </w:p>
    <w:p w:rsidR="00511DDE" w:rsidRDefault="00511DDE" w:rsidP="00511DDE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</w:t>
      </w:r>
    </w:p>
    <w:p w:rsidR="00511DDE" w:rsidRDefault="00511DDE" w:rsidP="00511DDE">
      <w:pPr>
        <w:pStyle w:val="st14"/>
        <w:rPr>
          <w:rStyle w:val="st42"/>
        </w:rPr>
      </w:pPr>
      <w:r>
        <w:rPr>
          <w:rStyle w:val="st42"/>
        </w:rPr>
        <w:t>“</w:t>
      </w:r>
      <w:r w:rsidR="005C7E20">
        <w:rPr>
          <w:rStyle w:val="st42"/>
          <w:lang w:val="uk-UA"/>
        </w:rPr>
        <w:t>04</w:t>
      </w:r>
      <w:r>
        <w:rPr>
          <w:rStyle w:val="st42"/>
        </w:rPr>
        <w:t xml:space="preserve">” </w:t>
      </w:r>
      <w:r w:rsidR="005C7E20">
        <w:rPr>
          <w:rStyle w:val="st42"/>
          <w:lang w:val="uk-UA"/>
        </w:rPr>
        <w:t>вересня</w:t>
      </w:r>
      <w:r>
        <w:rPr>
          <w:rStyle w:val="st42"/>
        </w:rPr>
        <w:t xml:space="preserve"> 20</w:t>
      </w:r>
      <w:r w:rsidR="005C7E20">
        <w:rPr>
          <w:rStyle w:val="st42"/>
          <w:lang w:val="uk-UA"/>
        </w:rPr>
        <w:t>23</w:t>
      </w:r>
      <w:r>
        <w:rPr>
          <w:rStyle w:val="st42"/>
        </w:rPr>
        <w:t xml:space="preserve">  р.</w:t>
      </w:r>
    </w:p>
    <w:p w:rsidR="00660BDC" w:rsidRDefault="00660BDC"/>
    <w:sectPr w:rsidR="00660BDC" w:rsidSect="00511DDE">
      <w:type w:val="continuous"/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72BAE"/>
    <w:rsid w:val="00011620"/>
    <w:rsid w:val="00172BAE"/>
    <w:rsid w:val="00274503"/>
    <w:rsid w:val="00460A2F"/>
    <w:rsid w:val="00511DDE"/>
    <w:rsid w:val="005C7E20"/>
    <w:rsid w:val="006520AB"/>
    <w:rsid w:val="00660BDC"/>
    <w:rsid w:val="009D4541"/>
    <w:rsid w:val="00A75FD0"/>
    <w:rsid w:val="00AA705A"/>
    <w:rsid w:val="00EB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A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A705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AA705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AA705A"/>
    <w:rPr>
      <w:color w:val="000000"/>
    </w:rPr>
  </w:style>
  <w:style w:type="character" w:customStyle="1" w:styleId="st161">
    <w:name w:val="st161"/>
    <w:uiPriority w:val="99"/>
    <w:rsid w:val="00AA705A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AA705A"/>
    <w:rPr>
      <w:b/>
      <w:bCs/>
      <w:color w:val="000000"/>
    </w:rPr>
  </w:style>
  <w:style w:type="character" w:customStyle="1" w:styleId="st82">
    <w:name w:val="st82"/>
    <w:uiPriority w:val="99"/>
    <w:rsid w:val="00AA705A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A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A705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AA705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AA705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AA705A"/>
    <w:rPr>
      <w:color w:val="000000"/>
    </w:rPr>
  </w:style>
  <w:style w:type="character" w:customStyle="1" w:styleId="st161">
    <w:name w:val="st161"/>
    <w:uiPriority w:val="99"/>
    <w:rsid w:val="00AA705A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AA705A"/>
    <w:rPr>
      <w:b/>
      <w:bCs/>
      <w:color w:val="000000"/>
    </w:rPr>
  </w:style>
  <w:style w:type="character" w:customStyle="1" w:styleId="st82">
    <w:name w:val="st82"/>
    <w:uiPriority w:val="99"/>
    <w:rsid w:val="00AA705A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2021-09-13T10:03:00Z</dcterms:created>
  <dcterms:modified xsi:type="dcterms:W3CDTF">2023-09-11T09:53:00Z</dcterms:modified>
</cp:coreProperties>
</file>