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7" w:rsidRPr="00B47A6D" w:rsidRDefault="006F6967" w:rsidP="006F69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6F6967" w:rsidRPr="00B47A6D" w:rsidRDefault="006F6967" w:rsidP="006F69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6F6967" w:rsidRPr="0065640D" w:rsidRDefault="006F6967" w:rsidP="006F6967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6F6967" w:rsidRPr="003B5F99" w:rsidRDefault="006F6967" w:rsidP="006F6967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2E2A8E">
        <w:rPr>
          <w:rStyle w:val="a4"/>
          <w:b/>
          <w:bCs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4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 xml:space="preserve">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 w:rsidRPr="0065640D">
        <w:rPr>
          <w:bdr w:val="none" w:sz="0" w:space="0" w:color="auto" w:frame="1"/>
          <w:lang w:val="uk-UA"/>
        </w:rPr>
        <w:t>, вул. Миру,38;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>код ЄДРПОУ: 04375257; категорія замовника – орган місцевого самоврядування.</w:t>
      </w:r>
    </w:p>
    <w:p w:rsidR="006F6967" w:rsidRPr="006F6967" w:rsidRDefault="006F6967" w:rsidP="006F696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«Поточний ремонт (аварійні, відновні роботи) відновлення дорожнього полотна дороги по вулиці Енгельса біля житлових будинків № 1,2,3,4 в с. </w:t>
      </w:r>
      <w:proofErr w:type="spellStart"/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Мішково</w:t>
      </w:r>
      <w:proofErr w:type="spellEnd"/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Погорілове</w:t>
      </w:r>
      <w:proofErr w:type="spellEnd"/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F69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ЄЗС ДК 021:2015 – 45230000-8 - Будівництво трубопроводів, ліній зв’язку та електропередач, шосе, доріг, аеродромів і залізничних доріг; вирівнювання поверхонь»</w:t>
      </w:r>
    </w:p>
    <w:p w:rsidR="006F6967" w:rsidRPr="001953FB" w:rsidRDefault="006F6967" w:rsidP="006F696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C3D87">
        <w:rPr>
          <w:rFonts w:ascii="Times New Roman" w:hAnsi="Times New Roman" w:cs="Times New Roman"/>
          <w:b/>
          <w:lang w:val="uk-UA"/>
        </w:rPr>
        <w:t xml:space="preserve"> 3.</w:t>
      </w:r>
      <w:r w:rsidRPr="002C3D87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707E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1953FB" w:rsidRPr="001953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2023-07-26-006172-</w:t>
      </w:r>
      <w:r w:rsidR="001953FB" w:rsidRPr="001953F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953FB" w:rsidRPr="001953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6F6967" w:rsidRPr="00346412" w:rsidRDefault="006F6967" w:rsidP="006F69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  <w:lang w:val="uk-UA"/>
        </w:rPr>
      </w:pPr>
      <w:r w:rsidRPr="00AB2D52">
        <w:rPr>
          <w:b/>
          <w:sz w:val="22"/>
          <w:szCs w:val="22"/>
          <w:shd w:val="clear" w:color="auto" w:fill="FFFFFF"/>
          <w:lang w:val="uk-UA"/>
        </w:rPr>
        <w:t>4.</w:t>
      </w:r>
      <w:r w:rsidRPr="00346412">
        <w:rPr>
          <w:color w:val="1D1D1B"/>
          <w:shd w:val="clear" w:color="auto" w:fill="FFFFFF"/>
          <w:lang w:val="uk-UA"/>
        </w:rPr>
        <w:t xml:space="preserve"> </w:t>
      </w:r>
      <w:r w:rsidRPr="00346412">
        <w:rPr>
          <w:b/>
          <w:color w:val="1D1D1B"/>
          <w:shd w:val="clear" w:color="auto" w:fill="FFFFFF"/>
          <w:lang w:val="uk-UA"/>
        </w:rPr>
        <w:t xml:space="preserve">Обґрунтування доцільності закупівлі </w:t>
      </w:r>
      <w:r>
        <w:rPr>
          <w:b/>
          <w:color w:val="1D1D1B"/>
          <w:shd w:val="clear" w:color="auto" w:fill="FFFFFF"/>
          <w:lang w:val="uk-UA"/>
        </w:rPr>
        <w:t>послуг</w:t>
      </w:r>
      <w:r w:rsidRPr="00346412">
        <w:rPr>
          <w:b/>
          <w:color w:val="1D1D1B"/>
          <w:shd w:val="clear" w:color="auto" w:fill="FFFFFF"/>
          <w:lang w:val="uk-UA"/>
        </w:rPr>
        <w:t>:</w:t>
      </w:r>
      <w:r w:rsidRPr="00346412">
        <w:rPr>
          <w:b/>
          <w:color w:val="1D1D1B"/>
          <w:shd w:val="clear" w:color="auto" w:fill="FFFFFF"/>
        </w:rPr>
        <w:t> </w:t>
      </w:r>
    </w:p>
    <w:p w:rsidR="006F6967" w:rsidRDefault="006F6967" w:rsidP="006F6967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</w:pP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Закупівля послуг здійснюється з метою підтримання в належному стані доріг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територіальної 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громади, а саме 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відновлення дорожнього полотна дороги по вулиці </w:t>
      </w:r>
      <w:r w:rsidR="001953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Енгельса</w:t>
      </w:r>
      <w:r w:rsidR="00E70593" w:rsidRPr="00E705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біля житлових будинків № 1,2,3,4 в с. </w:t>
      </w:r>
      <w:proofErr w:type="spellStart"/>
      <w:r w:rsidR="00E70593" w:rsidRPr="00E705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Мішково</w:t>
      </w:r>
      <w:proofErr w:type="spellEnd"/>
      <w:r w:rsidR="00E70593" w:rsidRPr="00E705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="00E70593" w:rsidRPr="00E705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Погорілове</w:t>
      </w:r>
      <w:proofErr w:type="spellEnd"/>
      <w:r w:rsidR="001953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proofErr w:type="gram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Техн</w:t>
      </w:r>
      <w:proofErr w:type="gram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ічні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визначені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до потреб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замовника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.</w:t>
      </w:r>
    </w:p>
    <w:p w:rsidR="006F6967" w:rsidRDefault="006F6967" w:rsidP="006F6967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AB2D52">
        <w:rPr>
          <w:rFonts w:ascii="Times New Roman" w:hAnsi="Times New Roman" w:cs="Times New Roman"/>
          <w:b/>
          <w:bdr w:val="none" w:sz="0" w:space="0" w:color="auto" w:frame="1"/>
          <w:lang w:val="uk-UA"/>
        </w:rPr>
        <w:t>5.</w:t>
      </w:r>
      <w:r w:rsidRPr="004009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 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Обґрунтування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очікуваної вартості закупівлі послуг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: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Очікувана вартість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розрахована на підставі </w:t>
      </w:r>
      <w:r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об’єму робіт, дефектного акту,</w:t>
      </w:r>
      <w:r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кошторису на виконання зазначених послуг та на виділені бюджет</w:t>
      </w:r>
      <w:r w:rsidR="00E7059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ні призначення і складає 508 600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грн. з ПДВ.</w:t>
      </w:r>
    </w:p>
    <w:p w:rsidR="006F6967" w:rsidRDefault="006F6967" w:rsidP="006F6967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B2D52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6.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надання послуг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дати укладення договору, за результатами проведення процедури закупі</w:t>
      </w:r>
      <w:proofErr w:type="gramStart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>вл</w:t>
      </w:r>
      <w:proofErr w:type="gramEnd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і, та до повного виконання згідно умов договору, але не пізніше  ніж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0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30.09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року.</w:t>
      </w:r>
    </w:p>
    <w:p w:rsidR="006F6967" w:rsidRPr="004D37B5" w:rsidRDefault="006F6967" w:rsidP="006F6967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4D37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Процедура закупівлі: 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Pr="004D3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особливостями.</w:t>
      </w:r>
    </w:p>
    <w:p w:rsidR="006F6967" w:rsidRDefault="006F6967" w:rsidP="006F6967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8</w:t>
      </w:r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6F6967" w:rsidRPr="008222E6" w:rsidRDefault="006F6967" w:rsidP="006F6967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В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изначено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урахуванням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загальноприйнятих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норм і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стан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дартів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зазначеного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закупівлі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.</w:t>
      </w:r>
    </w:p>
    <w:tbl>
      <w:tblPr>
        <w:tblW w:w="103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571975" w:rsidRPr="0050664C" w:rsidTr="00D53296">
        <w:trPr>
          <w:gridAfter w:val="1"/>
          <w:wAfter w:w="13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After w:val="1"/>
          <w:wAfter w:w="13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п/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Локальний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кошторис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02-01-01 на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Поточний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ремонт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(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аварійні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відновні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роботи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)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відновлення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дорожнього</w:t>
            </w:r>
            <w:proofErr w:type="spellEnd"/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полотна дороги по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вулиці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Енгельса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біля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жтлових</w:t>
            </w:r>
            <w:proofErr w:type="spellEnd"/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будинків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№1,2,3,4  в с.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Мішково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Погорілове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Миколаївського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району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Миколаївської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Роздiл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1.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Проїзд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сумішей  оптимального гранулометричного складу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lastRenderedPageBreak/>
              <w:t>сумішей  оптимального гранулометричного складу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2,88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механізованим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Ремонт щебеневих основ доріг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асфальтобетонних сумішей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виключати до норми 18-43-1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Роздiл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2.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Майданчик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під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ТПВ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пiщано-гравiйної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цементно-бетонних покриттів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одношарових товщиною шару 20 см засобами малої</w:t>
            </w:r>
          </w:p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механізації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Готування важкого бетону на гравії, клас бетону В20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Роздiл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3.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u w:val="single"/>
                <w:lang w:val="en-US"/>
              </w:rPr>
              <w:t>Благоустрій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Зг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</w:t>
            </w: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ібання надлишку </w:t>
            </w:r>
            <w:proofErr w:type="spellStart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з зеленої зони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71975" w:rsidRPr="0050664C" w:rsidTr="00D5329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64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975" w:rsidRPr="0050664C" w:rsidRDefault="00571975" w:rsidP="00D532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066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571975" w:rsidRDefault="00571975" w:rsidP="006F69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</w:p>
    <w:p w:rsidR="008518EF" w:rsidRPr="001E0F8F" w:rsidRDefault="008518EF" w:rsidP="00851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Вимоги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:</w:t>
      </w:r>
    </w:p>
    <w:p w:rsidR="008518EF" w:rsidRPr="001E0F8F" w:rsidRDefault="008518EF" w:rsidP="008518EF">
      <w:pPr>
        <w:numPr>
          <w:ilvl w:val="0"/>
          <w:numId w:val="1"/>
        </w:numPr>
        <w:suppressAutoHyphens/>
        <w:spacing w:after="0" w:line="240" w:lineRule="auto"/>
        <w:ind w:left="-426" w:hanging="76"/>
        <w:contextualSpacing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у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складі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подає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лист </w:t>
      </w:r>
      <w:proofErr w:type="gram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в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дов</w:t>
      </w:r>
      <w:proofErr w:type="gram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ільній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формі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щодо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згоди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вимог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ами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Замовника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:rsidR="008518EF" w:rsidRPr="000C6767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Учасник зобов’язується надати послуги з поточного ремонту (аварійні, відновні роботи) відновлення дорожнього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полотна дороги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відповідно до вимог Технічного завдання,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з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дотриманням державних стандартів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, норм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нормативно-правових актів з питань дотримання вимог санітарних норм, правил у сфері безпеки та охорони дов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к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ілля і безпеки дорожнього руху.</w:t>
      </w:r>
    </w:p>
    <w:p w:rsidR="008518EF" w:rsidRPr="00E74B37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Учасник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повинен </w:t>
      </w:r>
      <w:proofErr w:type="spellStart"/>
      <w:r w:rsidRPr="000356B2">
        <w:rPr>
          <w:rFonts w:ascii="Times New Roman" w:hAnsi="Times New Roman" w:cs="Times New Roman"/>
          <w:color w:val="000000"/>
        </w:rPr>
        <w:t>гарантувати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якість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0356B2">
        <w:rPr>
          <w:rFonts w:ascii="Times New Roman" w:hAnsi="Times New Roman" w:cs="Times New Roman"/>
          <w:color w:val="000000"/>
        </w:rPr>
        <w:t>термін</w:t>
      </w:r>
      <w:proofErr w:type="spellEnd"/>
      <w:r w:rsidRPr="000356B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356B2">
        <w:rPr>
          <w:rFonts w:ascii="Times New Roman" w:hAnsi="Times New Roman" w:cs="Times New Roman"/>
          <w:color w:val="000000"/>
        </w:rPr>
        <w:t xml:space="preserve">– </w:t>
      </w:r>
      <w:r w:rsidRPr="000356B2">
        <w:rPr>
          <w:rFonts w:ascii="Times New Roman" w:hAnsi="Times New Roman" w:cs="Times New Roman"/>
          <w:color w:val="000000"/>
          <w:lang w:val="uk-UA"/>
        </w:rPr>
        <w:t>3</w:t>
      </w:r>
      <w:r w:rsidRPr="000356B2">
        <w:rPr>
          <w:rFonts w:ascii="Times New Roman" w:hAnsi="Times New Roman" w:cs="Times New Roman"/>
          <w:color w:val="000000"/>
        </w:rPr>
        <w:t xml:space="preserve"> (</w:t>
      </w:r>
      <w:r w:rsidRPr="000356B2">
        <w:rPr>
          <w:rFonts w:ascii="Times New Roman" w:hAnsi="Times New Roman" w:cs="Times New Roman"/>
          <w:color w:val="000000"/>
          <w:lang w:val="uk-UA"/>
        </w:rPr>
        <w:t>три</w:t>
      </w:r>
      <w:r w:rsidRPr="000356B2">
        <w:rPr>
          <w:rFonts w:ascii="Times New Roman" w:hAnsi="Times New Roman" w:cs="Times New Roman"/>
          <w:color w:val="000000"/>
        </w:rPr>
        <w:t xml:space="preserve"> роки), </w:t>
      </w:r>
      <w:proofErr w:type="spellStart"/>
      <w:r w:rsidRPr="000356B2">
        <w:rPr>
          <w:rFonts w:ascii="Times New Roman" w:hAnsi="Times New Roman" w:cs="Times New Roman"/>
          <w:color w:val="000000"/>
        </w:rPr>
        <w:t>від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дати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підписання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останнього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Акту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>.</w:t>
      </w:r>
    </w:p>
    <w:p w:rsidR="008518EF" w:rsidRPr="001E0F8F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зобов’язується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виконувати вимоги осіб, уповноважених здійснювати нагляд за наданням послуг.</w:t>
      </w:r>
    </w:p>
    <w:p w:rsidR="008518EF" w:rsidRPr="00D60D24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При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розрахунку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ціни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враховуються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роботи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по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вивезенню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будівельного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. </w:t>
      </w:r>
      <w:proofErr w:type="spellStart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>Учасник</w:t>
      </w:r>
      <w:proofErr w:type="spellEnd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>/</w:t>
      </w:r>
      <w:proofErr w:type="spellStart"/>
      <w:proofErr w:type="gramStart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>П</w:t>
      </w:r>
      <w:proofErr w:type="gramEnd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>ідрядник</w:t>
      </w:r>
      <w:proofErr w:type="spellEnd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</w:t>
      </w:r>
      <w:proofErr w:type="spellStart"/>
      <w:r w:rsidRPr="005826EE">
        <w:rPr>
          <w:rFonts w:ascii="Times New Roman" w:eastAsia="Times New Roman" w:hAnsi="Times New Roman" w:cs="Times New Roman"/>
          <w:b/>
          <w:szCs w:val="20"/>
          <w:lang w:eastAsia="zh-CN"/>
        </w:rPr>
        <w:t>гарантує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відсутність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забруднення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в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процесі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робіт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або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ним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розроблених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заходів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із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захисту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довкілля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П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ісля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забезпечити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прибирання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вивіз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протягом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1 (одного) дня.</w:t>
      </w:r>
    </w:p>
    <w:p w:rsidR="008518EF" w:rsidRPr="001E0F8F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самостійно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забезпечує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збереження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власних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proofErr w:type="gram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матер</w:t>
      </w:r>
      <w:proofErr w:type="gram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іалів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інструментів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обладнання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необхідного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для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 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8518EF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несе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відповідальність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пошкодження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комунікаційних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інже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не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рних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мереж, 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також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іншого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майна, яке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знаходиться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на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8518EF" w:rsidRPr="00033B9B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Виявлені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недоліки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(дефект в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наданих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послугах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виконаних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роботах)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будуть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ліквідовані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Учасником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Підрядником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свій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рахунок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і в межах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граничних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термінів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узгоджених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Замовником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8518EF" w:rsidRPr="004E41E9" w:rsidRDefault="008518EF" w:rsidP="008518E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надає згоду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проєктом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договору про закупівлю викладеного </w:t>
      </w:r>
      <w:r w:rsidRPr="00F43132">
        <w:rPr>
          <w:rFonts w:ascii="Times New Roman" w:eastAsia="Times New Roman" w:hAnsi="Times New Roman" w:cs="Times New Roman"/>
          <w:szCs w:val="20"/>
          <w:lang w:val="uk-UA" w:eastAsia="zh-CN"/>
        </w:rPr>
        <w:t>у Додатку № 4 до тендерної документації.</w:t>
      </w:r>
    </w:p>
    <w:p w:rsidR="008518EF" w:rsidRPr="00BD0D92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lang w:val="uk-UA"/>
        </w:rPr>
        <w:t xml:space="preserve">- </w:t>
      </w:r>
      <w:r w:rsidRPr="00405B90">
        <w:rPr>
          <w:rFonts w:ascii="Times New Roman" w:hAnsi="Times New Roman" w:cs="Times New Roman"/>
          <w:lang w:val="uk-UA"/>
        </w:rPr>
        <w:t xml:space="preserve">Документальне підтвердження </w:t>
      </w:r>
      <w:r>
        <w:rPr>
          <w:rFonts w:ascii="Times New Roman" w:hAnsi="Times New Roman" w:cs="Times New Roman"/>
          <w:lang w:val="uk-UA"/>
        </w:rPr>
        <w:t xml:space="preserve">відповідності послуг, що запропоновані учасником, </w:t>
      </w:r>
      <w:proofErr w:type="spellStart"/>
      <w:r w:rsidRPr="00BD0D92">
        <w:rPr>
          <w:rFonts w:ascii="Times New Roman" w:hAnsi="Times New Roman" w:cs="Times New Roman"/>
        </w:rPr>
        <w:t>вимогам</w:t>
      </w:r>
      <w:proofErr w:type="spellEnd"/>
      <w:r w:rsidRPr="00BD0D92">
        <w:rPr>
          <w:rFonts w:ascii="Times New Roman" w:hAnsi="Times New Roman" w:cs="Times New Roman"/>
        </w:rPr>
        <w:t xml:space="preserve"> </w:t>
      </w:r>
      <w:proofErr w:type="spellStart"/>
      <w:r w:rsidRPr="00BD0D92">
        <w:rPr>
          <w:rFonts w:ascii="Times New Roman" w:hAnsi="Times New Roman" w:cs="Times New Roman"/>
        </w:rPr>
        <w:t>тендерної</w:t>
      </w:r>
      <w:proofErr w:type="spellEnd"/>
      <w:r w:rsidRPr="00BD0D92">
        <w:rPr>
          <w:rFonts w:ascii="Times New Roman" w:hAnsi="Times New Roman" w:cs="Times New Roman"/>
        </w:rPr>
        <w:t xml:space="preserve"> </w:t>
      </w:r>
      <w:proofErr w:type="spellStart"/>
      <w:r w:rsidRPr="00BD0D92">
        <w:rPr>
          <w:rFonts w:ascii="Times New Roman" w:hAnsi="Times New Roman" w:cs="Times New Roman"/>
        </w:rPr>
        <w:t>документації</w:t>
      </w:r>
      <w:proofErr w:type="spellEnd"/>
      <w:r w:rsidRPr="00BD0D92">
        <w:rPr>
          <w:rFonts w:ascii="Times New Roman" w:hAnsi="Times New Roman" w:cs="Times New Roman"/>
        </w:rPr>
        <w:t xml:space="preserve"> повинно </w:t>
      </w:r>
      <w:proofErr w:type="spellStart"/>
      <w:r w:rsidRPr="00BD0D92">
        <w:rPr>
          <w:rFonts w:ascii="Times New Roman" w:hAnsi="Times New Roman" w:cs="Times New Roman"/>
        </w:rPr>
        <w:t>містити</w:t>
      </w:r>
      <w:proofErr w:type="spellEnd"/>
      <w:r w:rsidRPr="00BD0D92">
        <w:rPr>
          <w:rFonts w:ascii="Times New Roman" w:hAnsi="Times New Roman" w:cs="Times New Roman"/>
        </w:rPr>
        <w:t>: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r w:rsidRPr="00BC7831">
        <w:rPr>
          <w:rFonts w:ascii="Times New Roman" w:hAnsi="Times New Roman" w:cs="Times New Roman"/>
        </w:rPr>
        <w:t>розрахунок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твердої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договірної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ціни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пропозиції</w:t>
      </w:r>
      <w:proofErr w:type="spellEnd"/>
      <w:r w:rsidRPr="00BC7831">
        <w:rPr>
          <w:rFonts w:ascii="Times New Roman" w:hAnsi="Times New Roman" w:cs="Times New Roman"/>
        </w:rPr>
        <w:t>;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r w:rsidRPr="00BC7831">
        <w:rPr>
          <w:rFonts w:ascii="Times New Roman" w:hAnsi="Times New Roman" w:cs="Times New Roman"/>
        </w:rPr>
        <w:t>зведений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кошторис</w:t>
      </w:r>
      <w:proofErr w:type="spellEnd"/>
      <w:r w:rsidRPr="00BC7831">
        <w:rPr>
          <w:rFonts w:ascii="Times New Roman" w:hAnsi="Times New Roman" w:cs="Times New Roman"/>
        </w:rPr>
        <w:t>;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локальний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кошторис</w:t>
      </w:r>
      <w:proofErr w:type="spellEnd"/>
      <w:r w:rsidRPr="00BC7831">
        <w:rPr>
          <w:rFonts w:ascii="Times New Roman" w:hAnsi="Times New Roman" w:cs="Times New Roman"/>
        </w:rPr>
        <w:t>;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r w:rsidRPr="00BC7831">
        <w:rPr>
          <w:rFonts w:ascii="Times New Roman" w:hAnsi="Times New Roman" w:cs="Times New Roman"/>
        </w:rPr>
        <w:t>дефектний</w:t>
      </w:r>
      <w:proofErr w:type="spellEnd"/>
      <w:r w:rsidRPr="00BC7831">
        <w:rPr>
          <w:rFonts w:ascii="Times New Roman" w:hAnsi="Times New Roman" w:cs="Times New Roman"/>
        </w:rPr>
        <w:t xml:space="preserve"> акт;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BC7831">
        <w:rPr>
          <w:rFonts w:ascii="Times New Roman" w:hAnsi="Times New Roman" w:cs="Times New Roman"/>
        </w:rPr>
        <w:t>п</w:t>
      </w:r>
      <w:proofErr w:type="gramEnd"/>
      <w:r w:rsidRPr="00BC7831">
        <w:rPr>
          <w:rFonts w:ascii="Times New Roman" w:hAnsi="Times New Roman" w:cs="Times New Roman"/>
        </w:rPr>
        <w:t>ідсумкова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відомість</w:t>
      </w:r>
      <w:proofErr w:type="spellEnd"/>
      <w:r w:rsidRPr="00BC7831">
        <w:rPr>
          <w:rFonts w:ascii="Times New Roman" w:hAnsi="Times New Roman" w:cs="Times New Roman"/>
        </w:rPr>
        <w:t xml:space="preserve"> </w:t>
      </w:r>
      <w:proofErr w:type="spellStart"/>
      <w:r w:rsidRPr="00BC7831">
        <w:rPr>
          <w:rFonts w:ascii="Times New Roman" w:hAnsi="Times New Roman" w:cs="Times New Roman"/>
        </w:rPr>
        <w:t>ресурсів</w:t>
      </w:r>
      <w:proofErr w:type="spellEnd"/>
      <w:r w:rsidRPr="00BC7831">
        <w:rPr>
          <w:rFonts w:ascii="Times New Roman" w:hAnsi="Times New Roman" w:cs="Times New Roman"/>
        </w:rPr>
        <w:t>;</w:t>
      </w:r>
    </w:p>
    <w:p w:rsidR="008518EF" w:rsidRPr="00BC7831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r w:rsidRPr="00BC7831">
        <w:rPr>
          <w:rFonts w:ascii="Times New Roman" w:hAnsi="Times New Roman" w:cs="Times New Roman"/>
        </w:rPr>
        <w:t>пояснювальна</w:t>
      </w:r>
      <w:proofErr w:type="spellEnd"/>
      <w:r w:rsidRPr="00BC7831">
        <w:rPr>
          <w:rFonts w:ascii="Times New Roman" w:hAnsi="Times New Roman" w:cs="Times New Roman"/>
        </w:rPr>
        <w:t xml:space="preserve"> записка;</w:t>
      </w:r>
    </w:p>
    <w:p w:rsidR="008518EF" w:rsidRPr="00273BA2" w:rsidRDefault="008518EF" w:rsidP="008518EF">
      <w:pPr>
        <w:spacing w:after="0" w:line="240" w:lineRule="auto"/>
        <w:ind w:left="-426"/>
        <w:jc w:val="both"/>
        <w:rPr>
          <w:rFonts w:ascii="Times New Roman" w:hAnsi="Times New Roman" w:cs="Times New Roman"/>
          <w:lang w:val="uk-UA"/>
        </w:rPr>
      </w:pPr>
      <w:r w:rsidRPr="00BC7831">
        <w:rPr>
          <w:rFonts w:ascii="Times New Roman" w:hAnsi="Times New Roman" w:cs="Times New Roman"/>
        </w:rPr>
        <w:t xml:space="preserve">- </w:t>
      </w:r>
      <w:proofErr w:type="spellStart"/>
      <w:r w:rsidRPr="00BC7831">
        <w:rPr>
          <w:rFonts w:ascii="Times New Roman" w:hAnsi="Times New Roman" w:cs="Times New Roman"/>
        </w:rPr>
        <w:t>розра</w:t>
      </w:r>
      <w:r>
        <w:rPr>
          <w:rFonts w:ascii="Times New Roman" w:hAnsi="Times New Roman" w:cs="Times New Roman"/>
        </w:rPr>
        <w:t>хунок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загальновиробничих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витрат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6F6967" w:rsidRDefault="006F6967" w:rsidP="006F6967">
      <w:pPr>
        <w:rPr>
          <w:lang w:val="uk-UA"/>
        </w:rPr>
      </w:pPr>
      <w:bookmarkStart w:id="0" w:name="_GoBack"/>
      <w:bookmarkEnd w:id="0"/>
    </w:p>
    <w:p w:rsidR="00A14D1C" w:rsidRPr="006F6967" w:rsidRDefault="00A14D1C">
      <w:pPr>
        <w:rPr>
          <w:lang w:val="uk-UA"/>
        </w:rPr>
      </w:pPr>
    </w:p>
    <w:sectPr w:rsidR="00A14D1C" w:rsidRPr="006F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BB2"/>
    <w:multiLevelType w:val="hybridMultilevel"/>
    <w:tmpl w:val="27E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67"/>
    <w:rsid w:val="001953FB"/>
    <w:rsid w:val="00571975"/>
    <w:rsid w:val="006F6967"/>
    <w:rsid w:val="008518EF"/>
    <w:rsid w:val="00A14D1C"/>
    <w:rsid w:val="00E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6967"/>
    <w:rPr>
      <w:i/>
      <w:iCs/>
    </w:rPr>
  </w:style>
  <w:style w:type="paragraph" w:styleId="a5">
    <w:name w:val="No Spacing"/>
    <w:link w:val="a6"/>
    <w:uiPriority w:val="1"/>
    <w:qFormat/>
    <w:rsid w:val="006F696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F6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6967"/>
    <w:rPr>
      <w:i/>
      <w:iCs/>
    </w:rPr>
  </w:style>
  <w:style w:type="paragraph" w:styleId="a5">
    <w:name w:val="No Spacing"/>
    <w:link w:val="a6"/>
    <w:uiPriority w:val="1"/>
    <w:qFormat/>
    <w:rsid w:val="006F696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F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2023-07-28T08:38:00Z</dcterms:created>
  <dcterms:modified xsi:type="dcterms:W3CDTF">2023-07-28T09:00:00Z</dcterms:modified>
</cp:coreProperties>
</file>