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95" w:rsidRDefault="002F0595" w:rsidP="002F059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F059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Інформація щодо процедур закупівель</w:t>
      </w:r>
      <w:r w:rsidRPr="002F059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виконання </w:t>
      </w:r>
    </w:p>
    <w:p w:rsidR="002F0595" w:rsidRPr="002F0595" w:rsidRDefault="002F0595" w:rsidP="002F059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F0595">
        <w:rPr>
          <w:rFonts w:ascii="Times New Roman" w:hAnsi="Times New Roman"/>
          <w:b/>
          <w:sz w:val="24"/>
          <w:szCs w:val="24"/>
          <w:shd w:val="clear" w:color="auto" w:fill="FFFFFF"/>
        </w:rPr>
        <w:t>Постанови КМУ від 11.10.2016 №710 (зі змінами)</w:t>
      </w:r>
    </w:p>
    <w:p w:rsidR="002F0595" w:rsidRDefault="002F0595" w:rsidP="00CF7A8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595" w:rsidRDefault="002F0595" w:rsidP="00CF7A8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0595">
        <w:rPr>
          <w:rFonts w:ascii="Times New Roman" w:hAnsi="Times New Roman"/>
          <w:sz w:val="24"/>
          <w:szCs w:val="24"/>
        </w:rPr>
        <w:t xml:space="preserve">Закупівля товару </w:t>
      </w:r>
      <w:r w:rsidRPr="002F0595">
        <w:rPr>
          <w:rFonts w:ascii="Times New Roman" w:hAnsi="Times New Roman"/>
          <w:sz w:val="24"/>
          <w:szCs w:val="24"/>
        </w:rPr>
        <w:t>за кодом ДК 021:2015 - 43260000-3 Механічні лопати, екскаватори та ковшові навантажувачі, гірнича техніка (Екскаватор)</w:t>
      </w:r>
      <w:r w:rsidRPr="002F0595">
        <w:rPr>
          <w:rFonts w:ascii="Times New Roman" w:hAnsi="Times New Roman"/>
          <w:sz w:val="24"/>
          <w:szCs w:val="24"/>
        </w:rPr>
        <w:t xml:space="preserve"> за процедурою «відкриті торги», номер оголошення 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>UA-2021-04-21-004671-c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F0595" w:rsidRPr="002F0595" w:rsidRDefault="002F0595" w:rsidP="00CF7A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A83" w:rsidRDefault="00CF7A83" w:rsidP="00CF7A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A83">
        <w:rPr>
          <w:rFonts w:ascii="Times New Roman" w:hAnsi="Times New Roman"/>
          <w:sz w:val="24"/>
          <w:szCs w:val="24"/>
        </w:rPr>
        <w:t>Розмір бюджетного призначення</w:t>
      </w:r>
      <w:r w:rsidRPr="00CF7A83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F7A83">
        <w:rPr>
          <w:rFonts w:ascii="Times New Roman" w:hAnsi="Times New Roman"/>
          <w:sz w:val="24"/>
          <w:szCs w:val="24"/>
        </w:rPr>
        <w:t>1</w:t>
      </w:r>
      <w:r w:rsidRPr="00CF7A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7A83">
        <w:rPr>
          <w:rFonts w:ascii="Times New Roman" w:hAnsi="Times New Roman"/>
          <w:sz w:val="24"/>
          <w:szCs w:val="24"/>
        </w:rPr>
        <w:t>921</w:t>
      </w:r>
      <w:r w:rsidRPr="00CF7A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7A83">
        <w:rPr>
          <w:rFonts w:ascii="Times New Roman" w:hAnsi="Times New Roman"/>
          <w:sz w:val="24"/>
          <w:szCs w:val="24"/>
        </w:rPr>
        <w:t>023 грн.</w:t>
      </w:r>
    </w:p>
    <w:p w:rsidR="002F0595" w:rsidRDefault="002F0595" w:rsidP="00CF7A8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Очікувана вартість сформована н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>а підставі отриманих від потенційних постачальників комерційних пропозицій із зазнач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енням діючих цін, прейскурантів, а також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 даних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щодо 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аналогічних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товарів 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електронній 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системі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закупівель</w:t>
      </w:r>
      <w:proofErr w:type="spellEnd"/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. Крім того, ураховувались вимоги Примірної методики визначення очікуваної вартості предмета закупівлі, затвердженою наказом </w:t>
      </w:r>
      <w:proofErr w:type="spellStart"/>
      <w:r w:rsidRPr="002F0595">
        <w:rPr>
          <w:rFonts w:ascii="Times New Roman" w:hAnsi="Times New Roman"/>
          <w:sz w:val="24"/>
          <w:szCs w:val="24"/>
          <w:shd w:val="clear" w:color="auto" w:fill="FFFFFF"/>
        </w:rPr>
        <w:t>Мінекономрозвитку</w:t>
      </w:r>
      <w:proofErr w:type="spellEnd"/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 від 18.02.20 р. № 275.</w:t>
      </w:r>
    </w:p>
    <w:p w:rsidR="002F0595" w:rsidRDefault="002F0595" w:rsidP="00CF7A8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595" w:rsidRPr="002F0595" w:rsidRDefault="002F0595" w:rsidP="00CF7A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0595">
        <w:rPr>
          <w:rFonts w:ascii="Times New Roman" w:hAnsi="Times New Roman"/>
          <w:sz w:val="24"/>
          <w:szCs w:val="24"/>
          <w:shd w:val="clear" w:color="auto" w:fill="FFFFFF"/>
        </w:rPr>
        <w:t xml:space="preserve">Технічні та якісні характеристики предмета закупівлі встановлені у Додатку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2F0595">
        <w:rPr>
          <w:rFonts w:ascii="Times New Roman" w:hAnsi="Times New Roman"/>
          <w:sz w:val="24"/>
          <w:szCs w:val="24"/>
          <w:shd w:val="clear" w:color="auto" w:fill="FFFFFF"/>
        </w:rPr>
        <w:t>1 до тендерної документації та обумовлені виробничою потребою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F0595" w:rsidRPr="00CF7A83" w:rsidRDefault="002F0595" w:rsidP="00CF7A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68AC" w:rsidRPr="002970EC" w:rsidRDefault="00EE68AC" w:rsidP="00EE68AC">
      <w:pPr>
        <w:pStyle w:val="a3"/>
        <w:jc w:val="center"/>
        <w:rPr>
          <w:rFonts w:ascii="Times New Roman" w:hAnsi="Times New Roman"/>
          <w:b/>
        </w:rPr>
      </w:pPr>
      <w:r w:rsidRPr="002970EC">
        <w:rPr>
          <w:rFonts w:ascii="Times New Roman" w:hAnsi="Times New Roman"/>
          <w:b/>
        </w:rPr>
        <w:t>ІНФОРМАЦІЯ</w:t>
      </w:r>
    </w:p>
    <w:p w:rsidR="00EE68AC" w:rsidRPr="002970EC" w:rsidRDefault="00EE68AC" w:rsidP="00EE68AC">
      <w:pPr>
        <w:pStyle w:val="a3"/>
        <w:jc w:val="center"/>
        <w:rPr>
          <w:rFonts w:ascii="Times New Roman" w:hAnsi="Times New Roman"/>
          <w:b/>
        </w:rPr>
      </w:pPr>
      <w:r w:rsidRPr="002970EC">
        <w:rPr>
          <w:rFonts w:ascii="Times New Roman" w:hAnsi="Times New Roman"/>
          <w:b/>
        </w:rPr>
        <w:t>про необхідні технічні, якісні та кількісні характеристики предмета закупівлі</w:t>
      </w:r>
    </w:p>
    <w:p w:rsidR="00EE68AC" w:rsidRPr="002970EC" w:rsidRDefault="00EE68AC" w:rsidP="002F0595">
      <w:pPr>
        <w:jc w:val="center"/>
        <w:rPr>
          <w:rFonts w:ascii="Times New Roman" w:hAnsi="Times New Roman"/>
        </w:rPr>
      </w:pPr>
      <w:r w:rsidRPr="002970EC">
        <w:rPr>
          <w:rFonts w:ascii="Times New Roman" w:hAnsi="Times New Roman"/>
          <w:bCs/>
        </w:rPr>
        <w:t>Товар – за кодом ДК</w:t>
      </w:r>
      <w:r w:rsidRPr="002970EC">
        <w:rPr>
          <w:rFonts w:ascii="Times New Roman" w:hAnsi="Times New Roman"/>
        </w:rPr>
        <w:t xml:space="preserve"> 021:2015 - </w:t>
      </w:r>
      <w:r w:rsidRPr="002970EC">
        <w:rPr>
          <w:rFonts w:ascii="Times New Roman" w:hAnsi="Times New Roman"/>
          <w:color w:val="000000"/>
        </w:rPr>
        <w:t>43260000-3 Механічні лопати, екскаватори та ковшові навантажувачі, гірнича техніка</w:t>
      </w:r>
      <w:r w:rsidRPr="002970EC">
        <w:rPr>
          <w:rFonts w:ascii="Times New Roman" w:hAnsi="Times New Roman"/>
        </w:rPr>
        <w:t xml:space="preserve"> (Екскаватор)</w:t>
      </w:r>
    </w:p>
    <w:p w:rsidR="00EE68AC" w:rsidRPr="002F0595" w:rsidRDefault="00EE68AC" w:rsidP="00EE68AC">
      <w:pPr>
        <w:pStyle w:val="1"/>
        <w:jc w:val="center"/>
        <w:rPr>
          <w:sz w:val="22"/>
          <w:szCs w:val="22"/>
        </w:rPr>
      </w:pPr>
      <w:r w:rsidRPr="002F0595">
        <w:rPr>
          <w:sz w:val="22"/>
          <w:szCs w:val="22"/>
        </w:rPr>
        <w:t>Марка товару</w:t>
      </w:r>
      <w:r w:rsidRPr="002F0595">
        <w:rPr>
          <w:sz w:val="22"/>
          <w:szCs w:val="22"/>
          <w:lang w:val="ru-RU"/>
        </w:rPr>
        <w:t xml:space="preserve"> </w:t>
      </w:r>
      <w:r w:rsidRPr="002F0595">
        <w:rPr>
          <w:sz w:val="22"/>
          <w:szCs w:val="22"/>
          <w:lang w:val="en-US"/>
        </w:rPr>
        <w:t>ELEX</w:t>
      </w:r>
      <w:r w:rsidRPr="002F0595">
        <w:rPr>
          <w:sz w:val="22"/>
          <w:szCs w:val="22"/>
          <w:lang w:val="ru-RU"/>
        </w:rPr>
        <w:t xml:space="preserve"> 81</w:t>
      </w:r>
      <w:r w:rsidRPr="002F0595">
        <w:rPr>
          <w:sz w:val="22"/>
          <w:szCs w:val="22"/>
          <w:lang w:val="en-US"/>
        </w:rPr>
        <w:t>B</w:t>
      </w:r>
      <w:r w:rsidRPr="002F0595">
        <w:rPr>
          <w:sz w:val="22"/>
          <w:szCs w:val="22"/>
          <w:lang w:val="ru-RU"/>
        </w:rPr>
        <w:t>-01</w:t>
      </w:r>
      <w:r w:rsidR="002F0595" w:rsidRPr="002F0595">
        <w:rPr>
          <w:sz w:val="22"/>
          <w:szCs w:val="22"/>
          <w:lang w:val="ru-RU"/>
        </w:rPr>
        <w:t xml:space="preserve"> </w:t>
      </w:r>
      <w:proofErr w:type="spellStart"/>
      <w:r w:rsidR="002F0595" w:rsidRPr="002F0595">
        <w:rPr>
          <w:sz w:val="22"/>
          <w:szCs w:val="22"/>
          <w:lang w:val="ru-RU"/>
        </w:rPr>
        <w:t>або</w:t>
      </w:r>
      <w:proofErr w:type="spellEnd"/>
      <w:r w:rsidR="002F0595" w:rsidRPr="002F0595">
        <w:rPr>
          <w:sz w:val="22"/>
          <w:szCs w:val="22"/>
          <w:lang w:val="ru-RU"/>
        </w:rPr>
        <w:t xml:space="preserve"> </w:t>
      </w:r>
      <w:r w:rsidRPr="002F0595">
        <w:rPr>
          <w:sz w:val="22"/>
          <w:szCs w:val="22"/>
        </w:rPr>
        <w:t xml:space="preserve"> еквівалент </w:t>
      </w:r>
    </w:p>
    <w:tbl>
      <w:tblPr>
        <w:tblW w:w="92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542"/>
      </w:tblGrid>
      <w:tr w:rsidR="00CF7A83" w:rsidRPr="002970EC" w:rsidTr="00CF7A83">
        <w:trPr>
          <w:trHeight w:val="246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2970EC" w:rsidRDefault="00CF7A83" w:rsidP="00053932">
            <w:pPr>
              <w:pStyle w:val="1"/>
              <w:jc w:val="center"/>
              <w:rPr>
                <w:sz w:val="20"/>
                <w:szCs w:val="20"/>
              </w:rPr>
            </w:pPr>
            <w:r w:rsidRPr="002970EC">
              <w:rPr>
                <w:sz w:val="20"/>
                <w:szCs w:val="20"/>
              </w:rPr>
              <w:t>Технічні характеристики Товару, встановлені Замовником</w:t>
            </w:r>
          </w:p>
        </w:tc>
      </w:tr>
      <w:tr w:rsidR="00CF7A83" w:rsidRPr="002970EC" w:rsidTr="00CF7A83">
        <w:trPr>
          <w:trHeight w:val="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Повна потужність, кВт (</w:t>
            </w:r>
            <w:proofErr w:type="spellStart"/>
            <w:r w:rsidRPr="00FE4930">
              <w:rPr>
                <w:sz w:val="22"/>
                <w:szCs w:val="22"/>
              </w:rPr>
              <w:t>к.с</w:t>
            </w:r>
            <w:proofErr w:type="spellEnd"/>
            <w:r w:rsidRPr="00FE4930">
              <w:rPr>
                <w:sz w:val="22"/>
                <w:szCs w:val="22"/>
              </w:rPr>
              <w:t>.)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74,5 (100)</w:t>
            </w:r>
          </w:p>
        </w:tc>
      </w:tr>
      <w:tr w:rsidR="00CF7A83" w:rsidRPr="002970EC" w:rsidTr="00CF7A83">
        <w:trPr>
          <w:trHeight w:val="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Стартер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12 </w:t>
            </w:r>
            <w:r w:rsidRPr="00FE4930">
              <w:rPr>
                <w:rFonts w:eastAsia="Calibri"/>
                <w:sz w:val="22"/>
                <w:szCs w:val="22"/>
                <w:lang w:val="en-US" w:eastAsia="ru-RU"/>
              </w:rPr>
              <w:t>v</w:t>
            </w:r>
            <w:r w:rsidRPr="00FE4930">
              <w:rPr>
                <w:rFonts w:eastAsia="Calibri"/>
                <w:sz w:val="22"/>
                <w:szCs w:val="22"/>
                <w:lang w:eastAsia="ru-RU"/>
              </w:rPr>
              <w:t xml:space="preserve">, 3,2 кВт 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Транспортна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швидкість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, км/год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 xml:space="preserve">не більше </w:t>
            </w: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40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Рульове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керування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гідрооб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’</w:t>
            </w:r>
            <w:r w:rsidRPr="00FE4930">
              <w:rPr>
                <w:rFonts w:eastAsia="Calibri"/>
                <w:sz w:val="22"/>
                <w:szCs w:val="22"/>
                <w:lang w:eastAsia="ru-RU"/>
              </w:rPr>
              <w:t>ємне, передні керовані колеса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Тип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механізму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повороту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насос-дозатор,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гідроциліндр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рульова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трапеція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шестерний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насос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Продуктивність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не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менше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31 л/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хв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Зовнішній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радіус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повороту,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5100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b/>
                <w:sz w:val="22"/>
                <w:szCs w:val="22"/>
                <w:lang w:val="ru-RU" w:eastAsia="ru-RU"/>
              </w:rPr>
              <w:t>Гальмівна</w:t>
            </w:r>
            <w:proofErr w:type="spellEnd"/>
            <w:r w:rsidRPr="00FE4930">
              <w:rPr>
                <w:rFonts w:eastAsia="Calibri"/>
                <w:b/>
                <w:sz w:val="22"/>
                <w:szCs w:val="22"/>
                <w:lang w:val="ru-RU" w:eastAsia="ru-RU"/>
              </w:rPr>
              <w:t xml:space="preserve"> система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Робочі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гальма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дискові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працюють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в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маслі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Система приводу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робочих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гальм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здвоєні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педалі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гідропривод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Стояночні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гальма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дискові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вбудовані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в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задній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міст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Система приводу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стояночної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гальмівної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системи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ручна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механічна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b/>
                <w:sz w:val="22"/>
                <w:szCs w:val="22"/>
                <w:lang w:val="ru-RU" w:eastAsia="ru-RU"/>
              </w:rPr>
              <w:t>Гідросистема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Тип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гідронасоса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sz w:val="22"/>
                <w:szCs w:val="22"/>
                <w:lang w:val="ru-RU" w:eastAsia="ru-RU"/>
              </w:rPr>
              <w:t>шестеренний</w:t>
            </w:r>
            <w:proofErr w:type="spellEnd"/>
            <w:r w:rsidRPr="00FE4930">
              <w:rPr>
                <w:sz w:val="22"/>
                <w:szCs w:val="22"/>
                <w:lang w:val="ru-RU" w:eastAsia="ru-RU"/>
              </w:rPr>
              <w:t xml:space="preserve"> в </w:t>
            </w:r>
            <w:proofErr w:type="spellStart"/>
            <w:r w:rsidRPr="00FE4930">
              <w:rPr>
                <w:sz w:val="22"/>
                <w:szCs w:val="22"/>
                <w:lang w:val="ru-RU" w:eastAsia="ru-RU"/>
              </w:rPr>
              <w:t>чавунному</w:t>
            </w:r>
            <w:proofErr w:type="spellEnd"/>
            <w:r w:rsidRPr="00FE4930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 w:eastAsia="ru-RU"/>
              </w:rPr>
              <w:t>корпусі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Робочий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тиск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, Мпа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22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Максимальна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продуктивність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насосу, л/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хв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108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Максимальна габаритна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висота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(по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кабіні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), мм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2800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Максимальна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висота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3030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Дорожній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просвіт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кліренс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),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320</w:t>
            </w:r>
          </w:p>
        </w:tc>
      </w:tr>
      <w:tr w:rsidR="00CF7A83" w:rsidRPr="002970EC" w:rsidTr="00CF7A83">
        <w:trPr>
          <w:trHeight w:val="90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Мінімальний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радіус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повороту з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ковшем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в транспортному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положенні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5100</w:t>
            </w:r>
          </w:p>
        </w:tc>
      </w:tr>
      <w:tr w:rsidR="00CF7A83" w:rsidRPr="002970EC" w:rsidTr="00CF7A83">
        <w:trPr>
          <w:trHeight w:val="25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Колісна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база,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2280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Максимальна ширина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машини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2280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Колія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передніх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коліс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більше 1920</w:t>
            </w:r>
          </w:p>
        </w:tc>
      </w:tr>
      <w:tr w:rsidR="00CF7A83" w:rsidRPr="002970EC" w:rsidTr="00CF7A83">
        <w:trPr>
          <w:trHeight w:val="21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Колія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задніх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коліс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>не менше 1730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Габаритна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довжина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робоче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обладнання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в транспортному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положенні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>), мм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</w:rPr>
              <w:t xml:space="preserve">не менше </w:t>
            </w:r>
            <w:r w:rsidRPr="00FE4930">
              <w:rPr>
                <w:sz w:val="22"/>
                <w:szCs w:val="22"/>
                <w:lang w:val="ru-RU"/>
              </w:rPr>
              <w:t>6400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Експлуатаційна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маса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, кг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менше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7700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rFonts w:eastAsia="Calibri"/>
                <w:sz w:val="22"/>
                <w:szCs w:val="22"/>
                <w:lang w:val="ru-RU" w:eastAsia="ru-RU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lastRenderedPageBreak/>
              <w:t>Номінальна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вантажопідйомність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навантажувача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, кг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</w:rPr>
              <w:t xml:space="preserve">не менше </w:t>
            </w:r>
            <w:r w:rsidRPr="00FE4930">
              <w:rPr>
                <w:sz w:val="22"/>
                <w:szCs w:val="22"/>
                <w:lang w:val="ru-RU"/>
              </w:rPr>
              <w:t>2200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E4930">
              <w:rPr>
                <w:rFonts w:eastAsia="Calibri"/>
                <w:sz w:val="22"/>
                <w:szCs w:val="22"/>
              </w:rPr>
              <w:t>Розподілення експлуа</w:t>
            </w:r>
            <w:r w:rsidRPr="00FE4930">
              <w:rPr>
                <w:sz w:val="22"/>
                <w:szCs w:val="22"/>
              </w:rPr>
              <w:t>таційної маси по передній осі</w:t>
            </w:r>
            <w:r w:rsidRPr="00FE4930">
              <w:rPr>
                <w:sz w:val="22"/>
                <w:szCs w:val="22"/>
                <w:lang w:val="ru-RU"/>
              </w:rPr>
              <w:t>, кг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jc w:val="both"/>
              <w:rPr>
                <w:sz w:val="22"/>
                <w:szCs w:val="22"/>
              </w:rPr>
            </w:pPr>
            <w:r w:rsidRPr="00FE4930">
              <w:rPr>
                <w:sz w:val="22"/>
                <w:szCs w:val="22"/>
              </w:rPr>
              <w:t xml:space="preserve">не менше </w:t>
            </w:r>
            <w:r w:rsidRPr="00FE4930">
              <w:rPr>
                <w:rFonts w:eastAsia="Calibri"/>
                <w:sz w:val="22"/>
                <w:szCs w:val="22"/>
              </w:rPr>
              <w:t>2780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jc w:val="both"/>
              <w:rPr>
                <w:rFonts w:eastAsia="Calibri"/>
                <w:sz w:val="22"/>
                <w:szCs w:val="22"/>
              </w:rPr>
            </w:pPr>
            <w:r w:rsidRPr="00FE4930">
              <w:rPr>
                <w:rFonts w:eastAsia="Calibri"/>
                <w:sz w:val="22"/>
                <w:szCs w:val="22"/>
              </w:rPr>
              <w:t>Розподілення експлуата</w:t>
            </w:r>
            <w:r w:rsidRPr="00FE4930">
              <w:rPr>
                <w:sz w:val="22"/>
                <w:szCs w:val="22"/>
              </w:rPr>
              <w:t xml:space="preserve">ційної маси по задній осі, кг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jc w:val="both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</w:rPr>
              <w:t xml:space="preserve">не менше </w:t>
            </w:r>
            <w:r w:rsidRPr="00FE4930">
              <w:rPr>
                <w:sz w:val="22"/>
                <w:szCs w:val="22"/>
                <w:lang w:val="ru-RU"/>
              </w:rPr>
              <w:t>4920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</w:rPr>
            </w:pP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Паливний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бак, л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менше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115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Система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охолодження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двигуна</w:t>
            </w:r>
            <w:proofErr w:type="spellEnd"/>
            <w:r w:rsidRPr="00FE4930">
              <w:rPr>
                <w:rFonts w:eastAsia="Calibri"/>
                <w:sz w:val="22"/>
                <w:szCs w:val="22"/>
                <w:lang w:val="ru-RU" w:eastAsia="ru-RU"/>
              </w:rPr>
              <w:t>, л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менше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18</w:t>
            </w:r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Наявність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переднього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ковша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ковш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відсутній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r w:rsidRPr="00FE4930">
              <w:rPr>
                <w:sz w:val="22"/>
                <w:szCs w:val="22"/>
                <w:lang w:val="ru-RU"/>
              </w:rPr>
              <w:t xml:space="preserve">Ковш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багатофункціональний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(4в1)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наявність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Швидкозмінна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каретка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наявність</w:t>
            </w:r>
            <w:proofErr w:type="spellEnd"/>
          </w:p>
        </w:tc>
      </w:tr>
      <w:tr w:rsidR="00CF7A83" w:rsidRPr="002970EC" w:rsidTr="00CF7A8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Відвал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снігу</w:t>
            </w:r>
            <w:proofErr w:type="spellEnd"/>
            <w:r w:rsidRPr="00FE4930">
              <w:rPr>
                <w:sz w:val="22"/>
                <w:szCs w:val="22"/>
                <w:lang w:val="ru-RU"/>
              </w:rPr>
              <w:t xml:space="preserve"> 5ти </w:t>
            </w:r>
            <w:proofErr w:type="spellStart"/>
            <w:r w:rsidRPr="00FE4930">
              <w:rPr>
                <w:sz w:val="22"/>
                <w:szCs w:val="22"/>
                <w:lang w:val="ru-RU"/>
              </w:rPr>
              <w:t>позиційний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A83" w:rsidRPr="00FE4930" w:rsidRDefault="00CF7A83" w:rsidP="00053932">
            <w:pPr>
              <w:pStyle w:val="1"/>
              <w:rPr>
                <w:sz w:val="22"/>
                <w:szCs w:val="22"/>
                <w:lang w:val="ru-RU"/>
              </w:rPr>
            </w:pPr>
            <w:proofErr w:type="spellStart"/>
            <w:r w:rsidRPr="00FE4930">
              <w:rPr>
                <w:sz w:val="22"/>
                <w:szCs w:val="22"/>
                <w:lang w:val="ru-RU"/>
              </w:rPr>
              <w:t>наявність</w:t>
            </w:r>
            <w:proofErr w:type="spellEnd"/>
          </w:p>
        </w:tc>
      </w:tr>
    </w:tbl>
    <w:p w:rsidR="00EE68AC" w:rsidRPr="002970EC" w:rsidRDefault="00EE68AC" w:rsidP="00EE68AC">
      <w:pPr>
        <w:pStyle w:val="a3"/>
        <w:rPr>
          <w:rFonts w:ascii="Times New Roman" w:hAnsi="Times New Roman"/>
          <w:sz w:val="8"/>
          <w:szCs w:val="8"/>
        </w:rPr>
      </w:pPr>
    </w:p>
    <w:p w:rsidR="00EE68AC" w:rsidRPr="002970EC" w:rsidRDefault="00EE68AC" w:rsidP="00EE68AC">
      <w:pPr>
        <w:pStyle w:val="a3"/>
        <w:rPr>
          <w:rFonts w:ascii="Times New Roman" w:hAnsi="Times New Roman"/>
          <w:sz w:val="8"/>
          <w:szCs w:val="8"/>
        </w:rPr>
      </w:pPr>
    </w:p>
    <w:p w:rsidR="00EE68AC" w:rsidRPr="002970EC" w:rsidRDefault="00EE68AC" w:rsidP="00EE68AC">
      <w:pPr>
        <w:pStyle w:val="a3"/>
        <w:ind w:left="142" w:firstLine="284"/>
        <w:rPr>
          <w:rFonts w:ascii="Times New Roman" w:hAnsi="Times New Roman"/>
        </w:rPr>
      </w:pPr>
      <w:r w:rsidRPr="002970EC">
        <w:rPr>
          <w:rFonts w:ascii="Times New Roman" w:hAnsi="Times New Roman"/>
        </w:rPr>
        <w:t>Кількість – 1 шт.</w:t>
      </w:r>
    </w:p>
    <w:p w:rsidR="00EE68AC" w:rsidRPr="002970EC" w:rsidRDefault="00EE68AC" w:rsidP="00EE68AC">
      <w:pPr>
        <w:pStyle w:val="a3"/>
        <w:ind w:left="142" w:firstLine="284"/>
        <w:rPr>
          <w:rFonts w:ascii="Times New Roman" w:hAnsi="Times New Roman"/>
        </w:rPr>
      </w:pPr>
      <w:r w:rsidRPr="002970EC">
        <w:rPr>
          <w:rFonts w:ascii="Times New Roman" w:hAnsi="Times New Roman"/>
        </w:rPr>
        <w:t xml:space="preserve">Гарантія – 12 місяців або 2 000 </w:t>
      </w:r>
      <w:proofErr w:type="spellStart"/>
      <w:r w:rsidRPr="002970EC">
        <w:rPr>
          <w:rFonts w:ascii="Times New Roman" w:hAnsi="Times New Roman"/>
        </w:rPr>
        <w:t>мотогодин</w:t>
      </w:r>
      <w:proofErr w:type="spellEnd"/>
      <w:r w:rsidRPr="002970EC">
        <w:rPr>
          <w:rFonts w:ascii="Times New Roman" w:hAnsi="Times New Roman"/>
        </w:rPr>
        <w:t>.</w:t>
      </w:r>
    </w:p>
    <w:p w:rsidR="00EE68AC" w:rsidRPr="002970EC" w:rsidRDefault="00EE68AC" w:rsidP="00EE68AC">
      <w:pPr>
        <w:pStyle w:val="a3"/>
        <w:ind w:left="142" w:firstLine="284"/>
        <w:rPr>
          <w:rFonts w:ascii="Times New Roman" w:hAnsi="Times New Roman"/>
        </w:rPr>
      </w:pPr>
      <w:r w:rsidRPr="002970EC">
        <w:rPr>
          <w:rFonts w:ascii="Times New Roman" w:hAnsi="Times New Roman"/>
        </w:rPr>
        <w:t xml:space="preserve">Сервісне обслуговування через 50, 250, 500 та 1000 </w:t>
      </w:r>
      <w:proofErr w:type="spellStart"/>
      <w:r w:rsidRPr="002970EC">
        <w:rPr>
          <w:rFonts w:ascii="Times New Roman" w:hAnsi="Times New Roman"/>
        </w:rPr>
        <w:t>мотогодин</w:t>
      </w:r>
      <w:proofErr w:type="spellEnd"/>
      <w:r w:rsidRPr="002970EC">
        <w:rPr>
          <w:rFonts w:ascii="Times New Roman" w:hAnsi="Times New Roman"/>
        </w:rPr>
        <w:t>.</w:t>
      </w:r>
    </w:p>
    <w:p w:rsidR="00EE68AC" w:rsidRPr="002970EC" w:rsidRDefault="00EE68AC" w:rsidP="00EE68AC">
      <w:pPr>
        <w:pStyle w:val="a3"/>
        <w:ind w:left="142" w:firstLine="284"/>
        <w:rPr>
          <w:rFonts w:ascii="Times New Roman" w:hAnsi="Times New Roman"/>
          <w:sz w:val="8"/>
          <w:szCs w:val="8"/>
        </w:rPr>
      </w:pPr>
    </w:p>
    <w:p w:rsidR="00EE68AC" w:rsidRPr="002970EC" w:rsidRDefault="00EE68AC" w:rsidP="00EE68AC">
      <w:pPr>
        <w:pStyle w:val="a3"/>
        <w:ind w:left="142" w:firstLine="284"/>
        <w:rPr>
          <w:rFonts w:ascii="Times New Roman" w:hAnsi="Times New Roman"/>
        </w:rPr>
      </w:pPr>
      <w:r w:rsidRPr="002970EC">
        <w:rPr>
          <w:rFonts w:ascii="Times New Roman" w:hAnsi="Times New Roman"/>
          <w:kern w:val="1"/>
          <w:lang w:eastAsia="hi-IN" w:bidi="hi-IN"/>
        </w:rPr>
        <w:t xml:space="preserve">Товар постачається </w:t>
      </w:r>
      <w:r w:rsidRPr="002970EC">
        <w:rPr>
          <w:rFonts w:ascii="Times New Roman" w:hAnsi="Times New Roman"/>
        </w:rPr>
        <w:t>новим, таким що не був у експлуатації, рік випуску не раніше 2020 р.</w:t>
      </w:r>
    </w:p>
    <w:p w:rsidR="00EE68AC" w:rsidRPr="002970EC" w:rsidRDefault="00EE68AC" w:rsidP="00EE68AC">
      <w:pPr>
        <w:pStyle w:val="a3"/>
        <w:ind w:left="142" w:firstLine="284"/>
        <w:rPr>
          <w:rFonts w:ascii="Times New Roman" w:hAnsi="Times New Roman"/>
          <w:sz w:val="8"/>
          <w:szCs w:val="8"/>
        </w:rPr>
      </w:pPr>
    </w:p>
    <w:p w:rsidR="00EE68AC" w:rsidRPr="002970E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  <w:bookmarkStart w:id="0" w:name="_GoBack"/>
      <w:bookmarkEnd w:id="0"/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EE68AC" w:rsidRDefault="00EE68AC" w:rsidP="00EE68AC">
      <w:pPr>
        <w:tabs>
          <w:tab w:val="left" w:pos="2160"/>
          <w:tab w:val="left" w:pos="3600"/>
        </w:tabs>
        <w:spacing w:after="160" w:line="259" w:lineRule="auto"/>
        <w:ind w:firstLine="284"/>
        <w:jc w:val="both"/>
        <w:rPr>
          <w:rFonts w:ascii="Times New Roman" w:hAnsi="Times New Roman"/>
        </w:rPr>
      </w:pPr>
    </w:p>
    <w:p w:rsidR="00441B68" w:rsidRDefault="00D917DA"/>
    <w:sectPr w:rsidR="0044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AC"/>
    <w:rsid w:val="002F0595"/>
    <w:rsid w:val="00AB6C88"/>
    <w:rsid w:val="00CF7A83"/>
    <w:rsid w:val="00D917DA"/>
    <w:rsid w:val="00EE68AC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BAAA"/>
  <w15:chartTrackingRefBased/>
  <w15:docId w15:val="{E18F3FD0-D3BD-45FE-9034-3475BBB4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A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E68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basedOn w:val="a"/>
    <w:uiPriority w:val="99"/>
    <w:qFormat/>
    <w:rsid w:val="00EE68AC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99"/>
    <w:locked/>
    <w:rsid w:val="00EE68A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2021-04-28T11:06:00Z</dcterms:created>
  <dcterms:modified xsi:type="dcterms:W3CDTF">2021-04-28T11:24:00Z</dcterms:modified>
</cp:coreProperties>
</file>