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65" w:rsidRDefault="00DE1465" w:rsidP="00DE1465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2139315</wp:posOffset>
            </wp:positionH>
            <wp:positionV relativeFrom="paragraph">
              <wp:posOffset>-167640</wp:posOffset>
            </wp:positionV>
            <wp:extent cx="428625" cy="495300"/>
            <wp:effectExtent l="19050" t="0" r="9525" b="0"/>
            <wp:wrapSquare wrapText="left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465" w:rsidRPr="00DE1465" w:rsidRDefault="00DE1465" w:rsidP="00DE1465">
      <w:pPr>
        <w:tabs>
          <w:tab w:val="left" w:pos="324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14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</w:t>
      </w:r>
    </w:p>
    <w:p w:rsidR="00DE1465" w:rsidRPr="00DE1465" w:rsidRDefault="00DE1465" w:rsidP="00DE1465">
      <w:pPr>
        <w:tabs>
          <w:tab w:val="left" w:pos="324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14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МІШКОВО-ПОГОРІЛІВСЬКА СІЛЬСЬКА РАДА</w:t>
      </w:r>
    </w:p>
    <w:p w:rsidR="00DE1465" w:rsidRPr="00DE1465" w:rsidRDefault="00DE1465" w:rsidP="00DE1465">
      <w:pPr>
        <w:tabs>
          <w:tab w:val="left" w:pos="324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14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ВІТОВСЬКОГО  РАЙОНУ МИКОЛАЇВСЬКОЇ ОБЛАСТІ</w:t>
      </w:r>
    </w:p>
    <w:p w:rsidR="00DE1465" w:rsidRPr="00DE1465" w:rsidRDefault="00DE1465" w:rsidP="00DE1465">
      <w:pPr>
        <w:tabs>
          <w:tab w:val="left" w:pos="324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E1465" w:rsidRPr="00DE1465" w:rsidRDefault="00DE1465" w:rsidP="00DE1465">
      <w:pPr>
        <w:tabs>
          <w:tab w:val="left" w:pos="324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14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</w:t>
      </w:r>
      <w:r w:rsidR="00B55C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___________________</w:t>
      </w:r>
      <w:r w:rsidRPr="00DE1465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</w:t>
      </w:r>
    </w:p>
    <w:p w:rsidR="00DE1465" w:rsidRPr="00DE1465" w:rsidRDefault="00DE1465" w:rsidP="00DE1465">
      <w:pPr>
        <w:tabs>
          <w:tab w:val="left" w:pos="324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E1465" w:rsidRPr="00B55CD7" w:rsidRDefault="00DE1465" w:rsidP="00DE1465">
      <w:pPr>
        <w:tabs>
          <w:tab w:val="left" w:pos="324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14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  <w:r w:rsidRPr="00B55C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B55CD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End"/>
      <w:r w:rsidRPr="00B55C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</w:t>
      </w:r>
    </w:p>
    <w:p w:rsidR="00DE1465" w:rsidRPr="00DE1465" w:rsidRDefault="00DE1465" w:rsidP="00DE1465">
      <w:pPr>
        <w:tabs>
          <w:tab w:val="left" w:pos="324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E1465" w:rsidRPr="00DE1465" w:rsidRDefault="00DE1465" w:rsidP="00DE1465">
      <w:pPr>
        <w:tabs>
          <w:tab w:val="left" w:pos="324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E1465" w:rsidRPr="00DE1465" w:rsidRDefault="00B55CD7" w:rsidP="00B55CD7">
      <w:pPr>
        <w:tabs>
          <w:tab w:val="left" w:pos="32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B15956">
        <w:rPr>
          <w:rFonts w:ascii="Times New Roman" w:eastAsia="Times New Roman" w:hAnsi="Times New Roman" w:cs="Times New Roman"/>
          <w:sz w:val="28"/>
          <w:szCs w:val="28"/>
          <w:lang w:val="uk-UA"/>
        </w:rPr>
        <w:t>ід  13.07.2020</w:t>
      </w:r>
      <w:r w:rsidR="00DE1465" w:rsidRPr="00CE4FA6">
        <w:rPr>
          <w:rFonts w:ascii="Times New Roman" w:eastAsia="Times New Roman" w:hAnsi="Times New Roman" w:cs="Times New Roman"/>
          <w:sz w:val="28"/>
          <w:szCs w:val="28"/>
          <w:lang w:val="uk-UA"/>
        </w:rPr>
        <w:t>р.   №</w:t>
      </w:r>
      <w:r w:rsidR="00B159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18</w:t>
      </w:r>
      <w:r w:rsidR="00DE1465" w:rsidRPr="00DE14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</w:t>
      </w:r>
      <w:r w:rsidR="00B159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</w:t>
      </w:r>
      <w:r w:rsidR="00B159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V   сесія восьмого </w:t>
      </w:r>
      <w:r w:rsidR="00DE1465" w:rsidRPr="00DE14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DE1465" w:rsidRDefault="00DE1465" w:rsidP="00DE1465">
      <w:pPr>
        <w:tabs>
          <w:tab w:val="left" w:pos="324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30D76" w:rsidRPr="00DE1465" w:rsidRDefault="00930D76" w:rsidP="00DE1465">
      <w:pPr>
        <w:tabs>
          <w:tab w:val="left" w:pos="324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55CD7" w:rsidRDefault="00DE1465" w:rsidP="00B55CD7">
      <w:pPr>
        <w:tabs>
          <w:tab w:val="left" w:pos="32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1465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нормативної грошової</w:t>
      </w:r>
    </w:p>
    <w:p w:rsidR="00DE1465" w:rsidRDefault="00DE1465" w:rsidP="00B55CD7">
      <w:pPr>
        <w:tabs>
          <w:tab w:val="left" w:pos="32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14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оцінки земель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</w:t>
      </w:r>
      <w:r w:rsidR="00B55C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5CD7">
        <w:rPr>
          <w:rFonts w:ascii="Times New Roman" w:eastAsia="Times New Roman" w:hAnsi="Times New Roman" w:cs="Times New Roman"/>
          <w:sz w:val="28"/>
          <w:szCs w:val="28"/>
          <w:lang w:val="uk-UA"/>
        </w:rPr>
        <w:t>Мішково-</w:t>
      </w:r>
      <w:proofErr w:type="spellEnd"/>
    </w:p>
    <w:p w:rsidR="00DE1465" w:rsidRPr="00DE1465" w:rsidRDefault="00B55CD7" w:rsidP="00DE1465">
      <w:pPr>
        <w:tabs>
          <w:tab w:val="left" w:pos="324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DE1465">
        <w:rPr>
          <w:rFonts w:ascii="Times New Roman" w:eastAsia="Times New Roman" w:hAnsi="Times New Roman" w:cs="Times New Roman"/>
          <w:sz w:val="28"/>
          <w:szCs w:val="28"/>
          <w:lang w:val="uk-UA"/>
        </w:rPr>
        <w:t>Погорілівсь</w:t>
      </w:r>
      <w:r w:rsidR="00CE4FA6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DE1465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proofErr w:type="spellEnd"/>
      <w:r w:rsidR="00DE14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B55C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E4FA6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B1595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CE4FA6">
        <w:rPr>
          <w:rFonts w:ascii="Times New Roman" w:eastAsia="Times New Roman" w:hAnsi="Times New Roman" w:cs="Times New Roman"/>
          <w:sz w:val="28"/>
          <w:szCs w:val="28"/>
          <w:lang w:val="uk-UA"/>
        </w:rPr>
        <w:t>рік</w:t>
      </w:r>
    </w:p>
    <w:p w:rsidR="004F4F0F" w:rsidRPr="00CE4FA6" w:rsidRDefault="00B55CD7" w:rsidP="00DE1465">
      <w:pPr>
        <w:tabs>
          <w:tab w:val="left" w:pos="324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:rsidR="00DE1465" w:rsidRDefault="00DE1465" w:rsidP="00DE1465">
      <w:pPr>
        <w:tabs>
          <w:tab w:val="left" w:pos="3240"/>
        </w:tabs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E1465" w:rsidRDefault="00DE1465" w:rsidP="00DE1465">
      <w:pPr>
        <w:tabs>
          <w:tab w:val="left" w:pos="3240"/>
        </w:tabs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E1465" w:rsidRDefault="00DE1465" w:rsidP="00DE1465">
      <w:pPr>
        <w:tabs>
          <w:tab w:val="left" w:pos="3240"/>
        </w:tabs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E1465" w:rsidRDefault="00B55CD7" w:rsidP="00B55CD7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1465" w:rsidRPr="00DE146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35 частини 1 статті 26 Закону України «Про місцеве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E1465" w:rsidRPr="00DE1465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465" w:rsidRPr="00DE1465">
        <w:rPr>
          <w:rFonts w:ascii="Times New Roman" w:hAnsi="Times New Roman" w:cs="Times New Roman"/>
          <w:sz w:val="28"/>
          <w:szCs w:val="28"/>
          <w:lang w:val="uk-UA"/>
        </w:rPr>
        <w:t>Закону України «Про Державний бюджет України»,</w:t>
      </w:r>
      <w:r w:rsidR="00DE1465">
        <w:rPr>
          <w:rFonts w:ascii="Times New Roman" w:hAnsi="Times New Roman" w:cs="Times New Roman"/>
          <w:sz w:val="28"/>
          <w:szCs w:val="28"/>
          <w:lang w:val="uk-UA"/>
        </w:rPr>
        <w:t>Закону України від 23.11.2018року № 2628-VІІІ</w:t>
      </w:r>
      <w:r w:rsidR="00CE4FA6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Податкового кодексу України та деяких законодавчих актів України щодо покращення адміністрування та перегляду ставок окремих податків та зборів»</w:t>
      </w:r>
      <w:r w:rsidR="00DE14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1465" w:rsidRPr="00DE1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465">
        <w:rPr>
          <w:rFonts w:ascii="Times New Roman" w:hAnsi="Times New Roman" w:cs="Times New Roman"/>
          <w:sz w:val="28"/>
          <w:szCs w:val="28"/>
          <w:lang w:val="uk-UA"/>
        </w:rPr>
        <w:t>ст.271.2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Податкового Кодексу України</w:t>
      </w:r>
      <w:r w:rsidR="00DE1465" w:rsidRPr="00DE14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1465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даними </w:t>
      </w:r>
      <w:r w:rsidR="00CE4FA6">
        <w:rPr>
          <w:rFonts w:ascii="Times New Roman" w:hAnsi="Times New Roman" w:cs="Times New Roman"/>
          <w:sz w:val="28"/>
          <w:szCs w:val="28"/>
          <w:lang w:val="uk-UA"/>
        </w:rPr>
        <w:t>загальнонаціональної (всеукраїнської) нормативної грошової оцінки земель сіль</w:t>
      </w:r>
      <w:r>
        <w:rPr>
          <w:rFonts w:ascii="Times New Roman" w:hAnsi="Times New Roman" w:cs="Times New Roman"/>
          <w:sz w:val="28"/>
          <w:szCs w:val="28"/>
          <w:lang w:val="uk-UA"/>
        </w:rPr>
        <w:t>ськогосподарського  призначення</w:t>
      </w:r>
      <w:r w:rsidR="00CE4FA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FA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затвердженої 16.11.2018року наказом </w:t>
      </w:r>
      <w:proofErr w:type="spellStart"/>
      <w:r w:rsidR="00CE4FA6">
        <w:rPr>
          <w:rFonts w:ascii="Times New Roman" w:hAnsi="Times New Roman" w:cs="Times New Roman"/>
          <w:sz w:val="28"/>
          <w:szCs w:val="28"/>
          <w:lang w:val="uk-UA"/>
        </w:rPr>
        <w:t>Мінагрополітики</w:t>
      </w:r>
      <w:proofErr w:type="spellEnd"/>
      <w:r w:rsidR="00CE4FA6">
        <w:rPr>
          <w:rFonts w:ascii="Times New Roman" w:hAnsi="Times New Roman" w:cs="Times New Roman"/>
          <w:sz w:val="28"/>
          <w:szCs w:val="28"/>
          <w:lang w:val="uk-UA"/>
        </w:rPr>
        <w:t xml:space="preserve"> України № 522, </w:t>
      </w:r>
      <w:r w:rsidR="00DE1465" w:rsidRPr="00DE1465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спеціаліста І категорії</w:t>
      </w:r>
      <w:r w:rsidR="00DE1465" w:rsidRPr="00DE14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Корсакової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з даного питання</w:t>
      </w:r>
      <w:r w:rsidR="00DE1465" w:rsidRPr="00DE146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465" w:rsidRPr="00DE1465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DE1465" w:rsidRDefault="00DE1465" w:rsidP="00DE1465">
      <w:pPr>
        <w:tabs>
          <w:tab w:val="left" w:pos="324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DE1465" w:rsidRDefault="00DE1465" w:rsidP="00DE1465">
      <w:pPr>
        <w:tabs>
          <w:tab w:val="left" w:pos="324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В И Р І Ш И Л А :</w:t>
      </w:r>
    </w:p>
    <w:p w:rsidR="00DE1465" w:rsidRDefault="00DE1465" w:rsidP="00DE1465">
      <w:pPr>
        <w:tabs>
          <w:tab w:val="left" w:pos="324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1465" w:rsidRDefault="00DE1465" w:rsidP="00B55CD7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14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r w:rsidR="00B15956">
        <w:rPr>
          <w:rFonts w:ascii="Times New Roman" w:eastAsia="Times New Roman" w:hAnsi="Times New Roman" w:cs="Times New Roman"/>
          <w:sz w:val="28"/>
          <w:szCs w:val="28"/>
          <w:lang w:val="uk-UA"/>
        </w:rPr>
        <w:t>на 2021</w:t>
      </w:r>
      <w:r w:rsidR="00CE4F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середню </w:t>
      </w:r>
      <w:r w:rsidRPr="00DE14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нормативну грошову оцінку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ділянок сільськогосподарського призначення</w:t>
      </w:r>
      <w:r w:rsidR="00B159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(ріллі)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за межами н</w:t>
      </w:r>
      <w:r w:rsidR="00B15956">
        <w:rPr>
          <w:rFonts w:ascii="Times New Roman" w:eastAsia="Times New Roman" w:hAnsi="Times New Roman" w:cs="Times New Roman"/>
          <w:sz w:val="28"/>
          <w:szCs w:val="28"/>
          <w:lang w:val="uk-UA"/>
        </w:rPr>
        <w:t>аселеного пункту у розмірі 27038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</w:t>
      </w:r>
      <w:r w:rsidR="00B55CD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1 га.</w:t>
      </w:r>
    </w:p>
    <w:p w:rsidR="00DE1465" w:rsidRPr="00CE4FA6" w:rsidRDefault="00CE4FA6" w:rsidP="00B55CD7">
      <w:pPr>
        <w:pStyle w:val="a3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4FA6">
        <w:rPr>
          <w:rFonts w:ascii="Times New Roman" w:hAnsi="Times New Roman" w:cs="Times New Roman"/>
          <w:sz w:val="28"/>
          <w:szCs w:val="28"/>
          <w:lang w:val="uk-UA"/>
        </w:rPr>
        <w:t>Контроль    за   виконанням   цього   рішення  покласти  на постійн</w:t>
      </w:r>
      <w:r w:rsidR="00B55CD7">
        <w:rPr>
          <w:rFonts w:ascii="Times New Roman" w:hAnsi="Times New Roman" w:cs="Times New Roman"/>
          <w:sz w:val="28"/>
          <w:szCs w:val="28"/>
          <w:lang w:val="uk-UA"/>
        </w:rPr>
        <w:t xml:space="preserve">у комісію   з   питань   АПК,  </w:t>
      </w:r>
      <w:r w:rsidRPr="00CE4FA6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</w:t>
      </w:r>
      <w:r w:rsidRPr="00CE4F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E4FA6">
        <w:rPr>
          <w:rFonts w:ascii="Times New Roman" w:hAnsi="Times New Roman" w:cs="Times New Roman"/>
          <w:sz w:val="28"/>
          <w:szCs w:val="28"/>
          <w:lang w:val="uk-UA"/>
        </w:rPr>
        <w:t>рес</w:t>
      </w:r>
      <w:r w:rsidR="00B55CD7">
        <w:rPr>
          <w:rFonts w:ascii="Times New Roman" w:hAnsi="Times New Roman" w:cs="Times New Roman"/>
          <w:sz w:val="28"/>
          <w:szCs w:val="28"/>
          <w:lang w:val="uk-UA"/>
        </w:rPr>
        <w:t xml:space="preserve">урсів,  соціального  розвитку  </w:t>
      </w:r>
      <w:r w:rsidRPr="00CE4FA6">
        <w:rPr>
          <w:rFonts w:ascii="Times New Roman" w:hAnsi="Times New Roman" w:cs="Times New Roman"/>
          <w:sz w:val="28"/>
          <w:szCs w:val="28"/>
          <w:lang w:val="uk-UA"/>
        </w:rPr>
        <w:t>села,  житлов</w:t>
      </w:r>
      <w:r w:rsidR="00B15956">
        <w:rPr>
          <w:rFonts w:ascii="Times New Roman" w:hAnsi="Times New Roman" w:cs="Times New Roman"/>
          <w:sz w:val="28"/>
          <w:szCs w:val="28"/>
          <w:lang w:val="uk-UA"/>
        </w:rPr>
        <w:t>о-комунального  господарства  ,</w:t>
      </w:r>
      <w:r w:rsidRPr="00CE4FA6">
        <w:rPr>
          <w:rFonts w:ascii="Times New Roman" w:hAnsi="Times New Roman" w:cs="Times New Roman"/>
          <w:sz w:val="28"/>
          <w:szCs w:val="28"/>
          <w:lang w:val="uk-UA"/>
        </w:rPr>
        <w:t xml:space="preserve">  охорони  </w:t>
      </w:r>
      <w:r w:rsidR="00B15956">
        <w:rPr>
          <w:rFonts w:ascii="Times New Roman" w:hAnsi="Times New Roman" w:cs="Times New Roman"/>
          <w:sz w:val="28"/>
          <w:szCs w:val="28"/>
          <w:lang w:val="uk-UA"/>
        </w:rPr>
        <w:t>навколишнього  середовища та раціонального використання природних ресурсів.</w:t>
      </w:r>
    </w:p>
    <w:p w:rsidR="00CE4FA6" w:rsidRDefault="00CE4FA6" w:rsidP="00CE4FA6">
      <w:pPr>
        <w:tabs>
          <w:tab w:val="left" w:pos="32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4FA6" w:rsidRDefault="00CE4FA6" w:rsidP="00CE4FA6">
      <w:pPr>
        <w:tabs>
          <w:tab w:val="left" w:pos="3240"/>
        </w:tabs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4FA6" w:rsidRDefault="00CE4FA6" w:rsidP="00CE4FA6">
      <w:pPr>
        <w:tabs>
          <w:tab w:val="left" w:pos="3240"/>
        </w:tabs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4FA6" w:rsidRPr="00CE4FA6" w:rsidRDefault="00CE4FA6" w:rsidP="00B55CD7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Сільський голова                                     </w:t>
      </w:r>
      <w:r w:rsidR="00B159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Андрій БОТАНІН</w:t>
      </w:r>
    </w:p>
    <w:sectPr w:rsidR="00CE4FA6" w:rsidRPr="00CE4FA6" w:rsidSect="004F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D40B9"/>
    <w:multiLevelType w:val="hybridMultilevel"/>
    <w:tmpl w:val="DB7CDC3E"/>
    <w:lvl w:ilvl="0" w:tplc="E75C3D3C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465"/>
    <w:rsid w:val="001A66B5"/>
    <w:rsid w:val="004F4F0F"/>
    <w:rsid w:val="008F5764"/>
    <w:rsid w:val="00930D76"/>
    <w:rsid w:val="00B15956"/>
    <w:rsid w:val="00B55CD7"/>
    <w:rsid w:val="00C6687D"/>
    <w:rsid w:val="00CE4FA6"/>
    <w:rsid w:val="00DE1465"/>
    <w:rsid w:val="00E1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2020-07-14T13:16:00Z</cp:lastPrinted>
  <dcterms:created xsi:type="dcterms:W3CDTF">2019-07-01T11:26:00Z</dcterms:created>
  <dcterms:modified xsi:type="dcterms:W3CDTF">2020-07-14T13:17:00Z</dcterms:modified>
</cp:coreProperties>
</file>